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268"/>
        <w:gridCol w:w="1550"/>
      </w:tblGrid>
      <w:tr w:rsidR="001270CC" w:rsidTr="001270CC">
        <w:trPr>
          <w:trHeight w:val="980"/>
        </w:trPr>
        <w:tc>
          <w:tcPr>
            <w:tcW w:w="3818" w:type="dxa"/>
            <w:gridSpan w:val="2"/>
            <w:vAlign w:val="center"/>
          </w:tcPr>
          <w:p w:rsidR="001270CC" w:rsidRPr="001270CC" w:rsidRDefault="001270CC" w:rsidP="001270CC">
            <w:pPr>
              <w:jc w:val="center"/>
              <w:rPr>
                <w:rFonts w:ascii="Georgia" w:hAnsi="Georgia"/>
                <w:sz w:val="44"/>
              </w:rPr>
            </w:pPr>
            <w:r w:rsidRPr="001270CC">
              <w:rPr>
                <w:rFonts w:ascii="Georgia" w:hAnsi="Georgia"/>
                <w:sz w:val="44"/>
              </w:rPr>
              <w:t xml:space="preserve">Dot De-Coder </w:t>
            </w:r>
          </w:p>
          <w:p w:rsidR="001270CC" w:rsidRPr="001270CC" w:rsidRDefault="001270CC" w:rsidP="001270CC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36"/>
              </w:rPr>
              <w:t>for MGIT DSTs</w:t>
            </w:r>
          </w:p>
        </w:tc>
      </w:tr>
      <w:tr w:rsidR="001270CC" w:rsidTr="001270CC">
        <w:trPr>
          <w:trHeight w:val="690"/>
        </w:trPr>
        <w:tc>
          <w:tcPr>
            <w:tcW w:w="3818" w:type="dxa"/>
            <w:gridSpan w:val="2"/>
            <w:vAlign w:val="center"/>
          </w:tcPr>
          <w:p w:rsidR="001270CC" w:rsidRPr="001270CC" w:rsidRDefault="001270CC" w:rsidP="001270CC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32"/>
              </w:rPr>
              <w:t>SIRE Panel</w:t>
            </w:r>
          </w:p>
        </w:tc>
      </w:tr>
      <w:tr w:rsidR="00BA2865" w:rsidTr="001270CC">
        <w:trPr>
          <w:trHeight w:val="690"/>
        </w:trPr>
        <w:tc>
          <w:tcPr>
            <w:tcW w:w="2268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24"/>
              </w:rPr>
              <w:t>Growth Control (GC)</w:t>
            </w:r>
          </w:p>
        </w:tc>
        <w:tc>
          <w:tcPr>
            <w:tcW w:w="1550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BA2865" w:rsidTr="001270CC">
        <w:trPr>
          <w:trHeight w:val="690"/>
        </w:trPr>
        <w:tc>
          <w:tcPr>
            <w:tcW w:w="2268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24"/>
              </w:rPr>
              <w:t>Streptomycin (S)</w:t>
            </w:r>
          </w:p>
        </w:tc>
        <w:tc>
          <w:tcPr>
            <w:tcW w:w="1550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BA2865" w:rsidTr="001270CC">
        <w:trPr>
          <w:trHeight w:val="690"/>
        </w:trPr>
        <w:tc>
          <w:tcPr>
            <w:tcW w:w="2268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Isoniazid</w:t>
            </w:r>
            <w:proofErr w:type="spellEnd"/>
            <w:r w:rsidRPr="001270CC">
              <w:rPr>
                <w:rFonts w:ascii="Georgia" w:hAnsi="Georgia"/>
                <w:sz w:val="24"/>
              </w:rPr>
              <w:t xml:space="preserve"> (I)</w:t>
            </w:r>
          </w:p>
        </w:tc>
        <w:tc>
          <w:tcPr>
            <w:tcW w:w="1550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BA2865" w:rsidTr="001270CC">
        <w:trPr>
          <w:trHeight w:val="690"/>
        </w:trPr>
        <w:tc>
          <w:tcPr>
            <w:tcW w:w="2268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Rifampicin</w:t>
            </w:r>
            <w:proofErr w:type="spellEnd"/>
            <w:r w:rsidRPr="001270CC">
              <w:rPr>
                <w:rFonts w:ascii="Georgia" w:hAnsi="Georgia"/>
                <w:sz w:val="24"/>
              </w:rPr>
              <w:t xml:space="preserve"> (R)</w:t>
            </w:r>
          </w:p>
        </w:tc>
        <w:tc>
          <w:tcPr>
            <w:tcW w:w="1550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BA2865" w:rsidTr="001270CC">
        <w:trPr>
          <w:trHeight w:val="690"/>
        </w:trPr>
        <w:tc>
          <w:tcPr>
            <w:tcW w:w="2268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Ethambutol</w:t>
            </w:r>
            <w:proofErr w:type="spellEnd"/>
            <w:r w:rsidRPr="001270CC">
              <w:rPr>
                <w:rFonts w:ascii="Georgia" w:hAnsi="Georgia"/>
                <w:sz w:val="24"/>
              </w:rPr>
              <w:t xml:space="preserve"> (E)</w:t>
            </w:r>
          </w:p>
        </w:tc>
        <w:tc>
          <w:tcPr>
            <w:tcW w:w="1550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1270CC" w:rsidTr="001270CC">
        <w:trPr>
          <w:trHeight w:val="690"/>
        </w:trPr>
        <w:tc>
          <w:tcPr>
            <w:tcW w:w="3818" w:type="dxa"/>
            <w:gridSpan w:val="2"/>
            <w:vAlign w:val="center"/>
          </w:tcPr>
          <w:p w:rsidR="001270CC" w:rsidRPr="001270CC" w:rsidRDefault="001270CC" w:rsidP="001270CC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32"/>
              </w:rPr>
              <w:t>PZA Panel</w:t>
            </w:r>
          </w:p>
        </w:tc>
      </w:tr>
      <w:tr w:rsidR="00BA2865" w:rsidTr="001270CC">
        <w:trPr>
          <w:trHeight w:val="690"/>
        </w:trPr>
        <w:tc>
          <w:tcPr>
            <w:tcW w:w="2268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24"/>
              </w:rPr>
              <w:t>Growth Control (GC)</w:t>
            </w:r>
          </w:p>
        </w:tc>
        <w:tc>
          <w:tcPr>
            <w:tcW w:w="1550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BA2865" w:rsidTr="001270CC">
        <w:trPr>
          <w:trHeight w:val="710"/>
        </w:trPr>
        <w:tc>
          <w:tcPr>
            <w:tcW w:w="2268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Pyrazinamide</w:t>
            </w:r>
            <w:proofErr w:type="spellEnd"/>
          </w:p>
        </w:tc>
        <w:tc>
          <w:tcPr>
            <w:tcW w:w="1550" w:type="dxa"/>
            <w:vAlign w:val="center"/>
          </w:tcPr>
          <w:p w:rsidR="00BA2865" w:rsidRPr="001270CC" w:rsidRDefault="00BA2865" w:rsidP="001270CC">
            <w:pPr>
              <w:jc w:val="center"/>
              <w:rPr>
                <w:rFonts w:ascii="Georgia" w:hAnsi="Georgia"/>
                <w:sz w:val="24"/>
              </w:rPr>
            </w:pPr>
          </w:p>
        </w:tc>
      </w:tr>
    </w:tbl>
    <w:p w:rsidR="002426BE" w:rsidRDefault="002426BE"/>
    <w:p w:rsidR="00DB1917" w:rsidRDefault="00DB1917"/>
    <w:p w:rsidR="00DB1917" w:rsidRDefault="00DB1917"/>
    <w:p w:rsidR="00DB1917" w:rsidRDefault="00DB1917"/>
    <w:p w:rsidR="00DB1917" w:rsidRDefault="00DB1917"/>
    <w:p w:rsidR="00DB1917" w:rsidRDefault="00DB1917"/>
    <w:p w:rsidR="00DB1917" w:rsidRDefault="00DB1917"/>
    <w:tbl>
      <w:tblPr>
        <w:tblStyle w:val="TableGrid"/>
        <w:tblW w:w="0" w:type="auto"/>
        <w:tblLook w:val="04A0"/>
      </w:tblPr>
      <w:tblGrid>
        <w:gridCol w:w="2268"/>
        <w:gridCol w:w="1550"/>
      </w:tblGrid>
      <w:tr w:rsidR="00DB1917" w:rsidTr="00C2048B">
        <w:trPr>
          <w:trHeight w:val="980"/>
        </w:trPr>
        <w:tc>
          <w:tcPr>
            <w:tcW w:w="3818" w:type="dxa"/>
            <w:gridSpan w:val="2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44"/>
              </w:rPr>
            </w:pPr>
            <w:r w:rsidRPr="001270CC">
              <w:rPr>
                <w:rFonts w:ascii="Georgia" w:hAnsi="Georgia"/>
                <w:sz w:val="44"/>
              </w:rPr>
              <w:lastRenderedPageBreak/>
              <w:t xml:space="preserve">Dot De-Coder </w:t>
            </w:r>
          </w:p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36"/>
              </w:rPr>
              <w:t>for MGIT DSTs</w:t>
            </w:r>
          </w:p>
        </w:tc>
      </w:tr>
      <w:tr w:rsidR="00DB1917" w:rsidTr="00C2048B">
        <w:trPr>
          <w:trHeight w:val="690"/>
        </w:trPr>
        <w:tc>
          <w:tcPr>
            <w:tcW w:w="3818" w:type="dxa"/>
            <w:gridSpan w:val="2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32"/>
              </w:rPr>
              <w:t>SIRE Panel</w:t>
            </w: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24"/>
              </w:rPr>
              <w:t>Growth Control (GC)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24"/>
              </w:rPr>
              <w:t>Streptomycin (S)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Isoniazid</w:t>
            </w:r>
            <w:proofErr w:type="spellEnd"/>
            <w:r w:rsidRPr="001270CC">
              <w:rPr>
                <w:rFonts w:ascii="Georgia" w:hAnsi="Georgia"/>
                <w:sz w:val="24"/>
              </w:rPr>
              <w:t xml:space="preserve"> (I)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Rifampicin</w:t>
            </w:r>
            <w:proofErr w:type="spellEnd"/>
            <w:r w:rsidRPr="001270CC">
              <w:rPr>
                <w:rFonts w:ascii="Georgia" w:hAnsi="Georgia"/>
                <w:sz w:val="24"/>
              </w:rPr>
              <w:t xml:space="preserve"> (R)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Ethambutol</w:t>
            </w:r>
            <w:proofErr w:type="spellEnd"/>
            <w:r w:rsidRPr="001270CC">
              <w:rPr>
                <w:rFonts w:ascii="Georgia" w:hAnsi="Georgia"/>
                <w:sz w:val="24"/>
              </w:rPr>
              <w:t xml:space="preserve"> (E)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690"/>
        </w:trPr>
        <w:tc>
          <w:tcPr>
            <w:tcW w:w="3818" w:type="dxa"/>
            <w:gridSpan w:val="2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32"/>
              </w:rPr>
              <w:t>PZA Panel</w:t>
            </w: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24"/>
              </w:rPr>
              <w:t>Growth Control (GC)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71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Pyrazinamide</w:t>
            </w:r>
            <w:proofErr w:type="spellEnd"/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</w:tbl>
    <w:p w:rsidR="00DB1917" w:rsidRDefault="00DB1917"/>
    <w:p w:rsidR="00DB1917" w:rsidRDefault="00DB1917"/>
    <w:p w:rsidR="00DB1917" w:rsidRDefault="00DB1917"/>
    <w:p w:rsidR="00DB1917" w:rsidRDefault="00DB1917"/>
    <w:p w:rsidR="00DB1917" w:rsidRDefault="00DB1917"/>
    <w:p w:rsidR="00DB1917" w:rsidRDefault="00DB1917"/>
    <w:p w:rsidR="00DB1917" w:rsidRDefault="00DB1917"/>
    <w:tbl>
      <w:tblPr>
        <w:tblStyle w:val="TableGrid"/>
        <w:tblW w:w="0" w:type="auto"/>
        <w:tblLook w:val="04A0"/>
      </w:tblPr>
      <w:tblGrid>
        <w:gridCol w:w="2268"/>
        <w:gridCol w:w="1550"/>
      </w:tblGrid>
      <w:tr w:rsidR="00DB1917" w:rsidTr="00C2048B">
        <w:trPr>
          <w:trHeight w:val="980"/>
        </w:trPr>
        <w:tc>
          <w:tcPr>
            <w:tcW w:w="3818" w:type="dxa"/>
            <w:gridSpan w:val="2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44"/>
              </w:rPr>
            </w:pPr>
            <w:r w:rsidRPr="001270CC">
              <w:rPr>
                <w:rFonts w:ascii="Georgia" w:hAnsi="Georgia"/>
                <w:sz w:val="44"/>
              </w:rPr>
              <w:lastRenderedPageBreak/>
              <w:t xml:space="preserve">Dot De-Coder </w:t>
            </w:r>
          </w:p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36"/>
              </w:rPr>
              <w:t>for MGIT DSTs</w:t>
            </w:r>
          </w:p>
        </w:tc>
      </w:tr>
      <w:tr w:rsidR="00DB1917" w:rsidTr="00C2048B">
        <w:trPr>
          <w:trHeight w:val="690"/>
        </w:trPr>
        <w:tc>
          <w:tcPr>
            <w:tcW w:w="3818" w:type="dxa"/>
            <w:gridSpan w:val="2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32"/>
              </w:rPr>
              <w:t>SIRE Panel</w:t>
            </w: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24"/>
              </w:rPr>
              <w:t>Growth Control (GC)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24"/>
              </w:rPr>
              <w:t>Streptomycin (S)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Isoniazid</w:t>
            </w:r>
            <w:proofErr w:type="spellEnd"/>
            <w:r w:rsidRPr="001270CC">
              <w:rPr>
                <w:rFonts w:ascii="Georgia" w:hAnsi="Georgia"/>
                <w:sz w:val="24"/>
              </w:rPr>
              <w:t xml:space="preserve"> (I)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Rifampicin</w:t>
            </w:r>
            <w:proofErr w:type="spellEnd"/>
            <w:r w:rsidRPr="001270CC">
              <w:rPr>
                <w:rFonts w:ascii="Georgia" w:hAnsi="Georgia"/>
                <w:sz w:val="24"/>
              </w:rPr>
              <w:t xml:space="preserve"> (R)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Ethambutol</w:t>
            </w:r>
            <w:proofErr w:type="spellEnd"/>
            <w:r w:rsidRPr="001270CC">
              <w:rPr>
                <w:rFonts w:ascii="Georgia" w:hAnsi="Georgia"/>
                <w:sz w:val="24"/>
              </w:rPr>
              <w:t xml:space="preserve"> (E)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690"/>
        </w:trPr>
        <w:tc>
          <w:tcPr>
            <w:tcW w:w="3818" w:type="dxa"/>
            <w:gridSpan w:val="2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32"/>
              </w:rPr>
              <w:t>PZA Panel</w:t>
            </w:r>
          </w:p>
        </w:tc>
      </w:tr>
      <w:tr w:rsidR="00DB1917" w:rsidTr="00C2048B">
        <w:trPr>
          <w:trHeight w:val="69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r w:rsidRPr="001270CC">
              <w:rPr>
                <w:rFonts w:ascii="Georgia" w:hAnsi="Georgia"/>
                <w:sz w:val="24"/>
              </w:rPr>
              <w:t>Growth Control (GC)</w:t>
            </w:r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  <w:tr w:rsidR="00DB1917" w:rsidTr="00C2048B">
        <w:trPr>
          <w:trHeight w:val="710"/>
        </w:trPr>
        <w:tc>
          <w:tcPr>
            <w:tcW w:w="2268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  <w:proofErr w:type="spellStart"/>
            <w:r w:rsidRPr="001270CC">
              <w:rPr>
                <w:rFonts w:ascii="Georgia" w:hAnsi="Georgia"/>
                <w:sz w:val="24"/>
              </w:rPr>
              <w:t>Pyrazinamide</w:t>
            </w:r>
            <w:proofErr w:type="spellEnd"/>
          </w:p>
        </w:tc>
        <w:tc>
          <w:tcPr>
            <w:tcW w:w="1550" w:type="dxa"/>
            <w:vAlign w:val="center"/>
          </w:tcPr>
          <w:p w:rsidR="00DB1917" w:rsidRPr="001270CC" w:rsidRDefault="00DB1917" w:rsidP="00C2048B">
            <w:pPr>
              <w:jc w:val="center"/>
              <w:rPr>
                <w:rFonts w:ascii="Georgia" w:hAnsi="Georgia"/>
                <w:sz w:val="24"/>
              </w:rPr>
            </w:pPr>
          </w:p>
        </w:tc>
      </w:tr>
    </w:tbl>
    <w:p w:rsidR="00DB1917" w:rsidRDefault="00DB1917"/>
    <w:p w:rsidR="001270CC" w:rsidRDefault="001270CC"/>
    <w:p w:rsidR="001270CC" w:rsidRDefault="001270CC"/>
    <w:sectPr w:rsidR="001270CC" w:rsidSect="00DB1917">
      <w:pgSz w:w="15840" w:h="12240" w:orient="landscape"/>
      <w:pgMar w:top="720" w:right="720" w:bottom="720" w:left="72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2865"/>
    <w:rsid w:val="000B7E71"/>
    <w:rsid w:val="001270CC"/>
    <w:rsid w:val="001837E2"/>
    <w:rsid w:val="002426BE"/>
    <w:rsid w:val="00261F37"/>
    <w:rsid w:val="002B3368"/>
    <w:rsid w:val="003F0046"/>
    <w:rsid w:val="00470BAE"/>
    <w:rsid w:val="004872E9"/>
    <w:rsid w:val="00585524"/>
    <w:rsid w:val="005C1B4C"/>
    <w:rsid w:val="005E67C7"/>
    <w:rsid w:val="005F229A"/>
    <w:rsid w:val="006C1C59"/>
    <w:rsid w:val="006E2085"/>
    <w:rsid w:val="00711778"/>
    <w:rsid w:val="007F5D5A"/>
    <w:rsid w:val="00AA153B"/>
    <w:rsid w:val="00AC41E5"/>
    <w:rsid w:val="00BA2865"/>
    <w:rsid w:val="00CC1493"/>
    <w:rsid w:val="00CF743B"/>
    <w:rsid w:val="00D5276D"/>
    <w:rsid w:val="00D774E3"/>
    <w:rsid w:val="00DB1917"/>
    <w:rsid w:val="00E664A1"/>
    <w:rsid w:val="00FF2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28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gsz4</dc:creator>
  <cp:keywords/>
  <dc:description/>
  <cp:lastModifiedBy>Centers for Disease Control &amp; Prevention</cp:lastModifiedBy>
  <cp:revision>2</cp:revision>
  <cp:lastPrinted>2011-05-09T14:55:00Z</cp:lastPrinted>
  <dcterms:created xsi:type="dcterms:W3CDTF">2011-05-13T08:58:00Z</dcterms:created>
  <dcterms:modified xsi:type="dcterms:W3CDTF">2011-05-13T08:58:00Z</dcterms:modified>
</cp:coreProperties>
</file>