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B3ED" w14:textId="77777777" w:rsidR="00F53CFF" w:rsidRDefault="00F53CFF" w:rsidP="00A4279D">
      <w:pPr>
        <w:ind w:left="720"/>
      </w:pPr>
      <w:r w:rsidRPr="00F53CFF">
        <w:rPr>
          <w:noProof/>
          <w:lang w:val="en-GB" w:eastAsia="en-GB"/>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v="urn:schemas-microsoft-com:mac:vml" xmlns:mo="http://schemas.microsoft.com/office/mac/office/2008/main">
            <w:pict>
              <v:rect w14:anchorId="621DD9B7"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3FD5D209" w:rsidR="00F53CFF" w:rsidRDefault="00284E79" w:rsidP="00F53CFF">
      <w:pPr>
        <w:spacing w:after="0"/>
      </w:pPr>
      <w:r>
        <w:rPr>
          <w:noProof/>
          <w:lang w:val="en-GB" w:eastAsia="en-GB"/>
        </w:rPr>
        <mc:AlternateContent>
          <mc:Choice Requires="wps">
            <w:drawing>
              <wp:anchor distT="0" distB="0" distL="114300" distR="114300" simplePos="0" relativeHeight="251661312" behindDoc="0" locked="0" layoutInCell="1" allowOverlap="1" wp14:anchorId="1766D3DE" wp14:editId="03946703">
                <wp:simplePos x="0" y="0"/>
                <wp:positionH relativeFrom="column">
                  <wp:posOffset>1840230</wp:posOffset>
                </wp:positionH>
                <wp:positionV relativeFrom="paragraph">
                  <wp:posOffset>4994275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w14:anchorId="1766D3DE" id="_x0000_t202" coordsize="21600,21600" o:spt="202" path="m0,0l0,21600,21600,21600,21600,0xe">
                <v:stroke joinstyle="miter"/>
                <v:path gradientshapeok="t" o:connecttype="rect"/>
              </v:shapetype>
              <v:shape id="Text Box 3" o:spid="_x0000_s1026" type="#_x0000_t202" style="position:absolute;margin-left:144.9pt;margin-top:393.2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QfXECAABZBQAADgAAAGRycy9lMm9Eb2MueG1srFRLbxMxEL4j8R8s38kmbSgQZVOFVEFIVVuR&#10;op4dr92ssD1m7GQ3/PqOvZs0FC5FXLyz855vHtPL1hq2UxhqcCUfDYacKSehqt1jyb/fL9995CxE&#10;4SphwKmS71Xgl7O3b6aNn6gz2ICpFDJy4sKk8SXfxOgnRRHkRlkRBuCVI6EGtCLSLz4WFYqGvFtT&#10;nA2HF0UDWHkEqUIg7lUn5LPsX2sl463WQUVmSk65xfxiftfpLWZTMXlE4Te17NMQ/5CFFbWjoEdX&#10;VyIKtsX6D1e2lggBdBxIsAVoXUuVa6BqRsMX1aw2wqtcC4ET/BGm8P/cypvdHbK6Kvk5Z05YatG9&#10;aiP7DC07T+g0PkxIaeVJLbbEpi4f+IGYqehWo01fKoeRnHDeH7FNziQxx2cXH6hhnEmSjd9nmtwX&#10;z9YeQ/yiwLJElBypdxlSsbsOsVM9qKRgDpa1Mbl/xv3GIJ8dR+UB6K1TIV3CmYp7o5KVcd+UJgBy&#10;3omRR08tDLKdoKERUioXc8nZL2knLU2xX2PY6yfTLqvXGB8tcmRw8WhsaweYUXqRdvXjkLLu9Anq&#10;k7oTGdt12zd4DdWe+ovQ7UfwcllTE65FiHcCaSGob7Tk8ZYebaApOfQUZxvAX3/jJ32aU5Jy1tCC&#10;lTz83ApUnJmvjib402g8ThuZf/JAcIankvWpxG3tAqgdIzonXmaSjDGaA6kR7APdgnmKSiLhJMUu&#10;eTyQi9itPd0SqebzrEQ76EW8disvk+sEbxqx+/ZBoO/nMNIE38BhFcXkxTh2usnSwXwbQdd5VhPA&#10;Hao98LS/edr7W5MOxOl/1nq+iLMnAAAA//8DAFBLAwQUAAYACAAAACEAa2EFTd8AAAALAQAADwAA&#10;AGRycy9kb3ducmV2LnhtbEyPzU7DMBCE70i8g7VI3KjdigQnZFMhEFcQ5Ufi5sZuEhGvo9htwtuz&#10;nOC4s6OZb6rt4gdxclPsAyGsVwqEoybYnlqEt9fHKw0iJkPWDIEcwreLsK3PzypT2jDTizvtUis4&#10;hGJpELqUxlLK2HTOm7gKoyP+HcLkTeJzaqWdzMzhfpAbpXLpTU/c0JnR3Xeu+dodPcL70+Hz41o9&#10;tw8+G+ewKEm+kIiXF8vdLYjklvRnhl98RoeamfbhSDaKAWGjC0ZPCDc6z0Cwo8jXrOwRdKYzkHUl&#10;/2+ofwAAAP//AwBQSwECLQAUAAYACAAAACEA5JnDwPsAAADhAQAAEwAAAAAAAAAAAAAAAAAAAAAA&#10;W0NvbnRlbnRfVHlwZXNdLnhtbFBLAQItABQABgAIAAAAIQAjsmrh1wAAAJQBAAALAAAAAAAAAAAA&#10;AAAAACwBAABfcmVscy8ucmVsc1BLAQItABQABgAIAAAAIQD8a1B9cQIAAFkFAAAOAAAAAAAAAAAA&#10;AAAAACwCAABkcnMvZTJvRG9jLnhtbFBLAQItABQABgAIAAAAIQBrYQVN3wAAAAsBAAAPAAAAAAAA&#10;AAAAAAAAAMkEAABkcnMvZG93bnJldi54bWxQSwUGAAAAAAQABADzAAAA1QUAAAAA&#10;" filled="f" stroked="f">
                <v:textbo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1B4A1F">
        <w:rPr>
          <w:noProof/>
          <w:lang w:val="en-GB" w:eastAsia="en-GB"/>
        </w:rPr>
        <mc:AlternateContent>
          <mc:Choice Requires="wps">
            <w:drawing>
              <wp:anchor distT="0" distB="0" distL="114300" distR="114300" simplePos="0" relativeHeight="251660288" behindDoc="0" locked="0" layoutInCell="1" allowOverlap="1" wp14:anchorId="1B7F0A6C" wp14:editId="08E78B93">
                <wp:simplePos x="0" y="0"/>
                <wp:positionH relativeFrom="column">
                  <wp:posOffset>1838960</wp:posOffset>
                </wp:positionH>
                <wp:positionV relativeFrom="margin">
                  <wp:posOffset>3891280</wp:posOffset>
                </wp:positionV>
                <wp:extent cx="4114800" cy="13684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68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0EAC16" w14:textId="62C2471A" w:rsidR="00F53CFF" w:rsidRPr="00F53CFF" w:rsidRDefault="004C3308">
                            <w:pPr>
                              <w:rPr>
                                <w:rFonts w:ascii="Trebuchet MS" w:hAnsi="Trebuchet MS"/>
                                <w:b/>
                                <w:i/>
                                <w:sz w:val="56"/>
                                <w:szCs w:val="56"/>
                              </w:rPr>
                            </w:pPr>
                            <w:r w:rsidRPr="004C3308">
                              <w:rPr>
                                <w:rFonts w:ascii="Trebuchet MS" w:hAnsi="Trebuchet MS"/>
                                <w:b/>
                                <w:i/>
                                <w:sz w:val="56"/>
                                <w:szCs w:val="56"/>
                              </w:rPr>
                              <w:t>QUALITY ASSURANCE OF THE XPERT MTB/RIF (ULTRA)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w14:anchorId="1B7F0A6C" id="Text Box 1" o:spid="_x0000_s1027" type="#_x0000_t202" style="position:absolute;margin-left:144.8pt;margin-top:306.4pt;width:324pt;height:107.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CjTXcCAABhBQAADgAAAGRycy9lMm9Eb2MueG1srFTBbtswDL0P2D8Iuq+Os7TrjDpF1qLDgKIt&#10;1g49K7LUGJNETWJiZ18/SnbSrNulwy42RT5S5COps/PeGrZRIbbgal4eTThTTkLTuqeaf3u4enfK&#10;WUThGmHAqZpvVeTn87dvzjpfqSmswDQqMAriYtX5mq8QfVUUUa6UFfEIvHJk1BCsQDqGp6IJoqPo&#10;1hTTyeSk6CA0PoBUMZL2cjDyeY6vtZJ4q3VUyEzNKTfM35C/y/Qt5meiegrCr1o5piH+IQsrWkeX&#10;7kNdChRsHdo/QtlWBoig8UiCLUDrVqpcA1VTTl5Uc78SXuVaiJzo9zTF/xdW3mzuAmsb6h1nTlhq&#10;0YPqkX2CnpWJnc7HikD3nmDYkzohR30kZSq618GmP5XDyE48b/fcpmCSlLOynJ1OyCTJVr4/OZ1N&#10;j1Oc4tndh4ifFViWhJoHal7mVGyuIw7QHSTd5uCqNYb0ojLuNwXFHDQqT8DonSoZMs4Sbo0afL8q&#10;TQzkxJMiz566MIFtBE2NkFI5zDXnuIROKE13v8ZxxCfXIavXOO898s3gcO9sWwchs/Qi7eb7LmU9&#10;4Inqg7qTiP2yH1s/NnQJzZb6HGDYk+jlVUu9uBYR70SgxaD+0bLjLX20ga7mMEqcrSD8/Js+4Wle&#10;ycpZR4tW8/hjLYLizHxxNMkfy9ksbWY+zI4/TOkQDi3LQ4tb2wugrtC0UnZZTHg0O1EHsI/0JizS&#10;rWQSTtLdNcedeIHD+tObItVikUG0i17gtbv3MoVOLKdJe+gfRfDjOCJN8g3sVlJUL6ZywCZPB4s1&#10;gm7zyCaeB1ZH/mmP89CPb056KA7PGfX8Ms5/AQAA//8DAFBLAwQUAAYACAAAACEA9uVm798AAAAL&#10;AQAADwAAAGRycy9kb3ducmV2LnhtbEyPwU7DMAyG70i8Q2QkbixZB6UtTScE4graYJO4ZY3XVjRO&#10;1WRreXvMCY62P/3+/nI9u16ccQydJw3LhQKBVHvbUaPh4/3lJgMRoiFrek+o4RsDrKvLi9IU1k+0&#10;wfM2NoJDKBRGQxvjUEgZ6hadCQs/IPHt6EdnIo9jI+1oJg53vUyUSqUzHfGH1gz41GL9tT05DbvX&#10;4+f+Vr01z+5umPysJLlcan19NT8+gIg4xz8YfvVZHSp2OvgT2SB6DUmWp4xqSJcJd2AiX93z5qAh&#10;S7IVyKqU/ztUPwAAAP//AwBQSwECLQAUAAYACAAAACEA5JnDwPsAAADhAQAAEwAAAAAAAAAAAAAA&#10;AAAAAAAAW0NvbnRlbnRfVHlwZXNdLnhtbFBLAQItABQABgAIAAAAIQAjsmrh1wAAAJQBAAALAAAA&#10;AAAAAAAAAAAAACwBAABfcmVscy8ucmVsc1BLAQItABQABgAIAAAAIQAEEKNNdwIAAGEFAAAOAAAA&#10;AAAAAAAAAAAAACwCAABkcnMvZTJvRG9jLnhtbFBLAQItABQABgAIAAAAIQD25Wbv3wAAAAsBAAAP&#10;AAAAAAAAAAAAAAAAAM8EAABkcnMvZG93bnJldi54bWxQSwUGAAAAAAQABADzAAAA2wUAAAAA&#10;" filled="f" stroked="f">
                <v:textbox>
                  <w:txbxContent>
                    <w:p w14:paraId="5E0EAC16" w14:textId="62C2471A" w:rsidR="00F53CFF" w:rsidRPr="00F53CFF" w:rsidRDefault="004C3308">
                      <w:pPr>
                        <w:rPr>
                          <w:rFonts w:ascii="Trebuchet MS" w:hAnsi="Trebuchet MS"/>
                          <w:b/>
                          <w:i/>
                          <w:sz w:val="56"/>
                          <w:szCs w:val="56"/>
                        </w:rPr>
                      </w:pPr>
                      <w:r w:rsidRPr="004C3308">
                        <w:rPr>
                          <w:rFonts w:ascii="Trebuchet MS" w:hAnsi="Trebuchet MS"/>
                          <w:b/>
                          <w:i/>
                          <w:sz w:val="56"/>
                          <w:szCs w:val="56"/>
                        </w:rPr>
                        <w:t>QUALITY ASSURANCE OF THE XPERT MTB/RIF (ULTRA)</w:t>
                      </w:r>
                    </w:p>
                  </w:txbxContent>
                </v:textbox>
                <w10:wrap type="square" anchory="margin"/>
              </v:shape>
            </w:pict>
          </mc:Fallback>
        </mc:AlternateContent>
      </w:r>
      <w:r w:rsidR="00761FCA" w:rsidRPr="00B51117">
        <w:rPr>
          <w:noProof/>
          <w:lang w:val="en-GB" w:eastAsia="en-GB"/>
        </w:rPr>
        <w:drawing>
          <wp:anchor distT="0" distB="0" distL="114300" distR="114300" simplePos="0" relativeHeight="251681792" behindDoc="0" locked="0" layoutInCell="1" allowOverlap="1" wp14:anchorId="04C3D88B" wp14:editId="1E5B1F23">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bookmarkStart w:id="0" w:name="_Toc464640555"/>
    <w:p w14:paraId="7B33219B" w14:textId="09A59669" w:rsidR="00FE0ECC" w:rsidRDefault="00C1108C" w:rsidP="00DE20A5">
      <w:pPr>
        <w:pStyle w:val="Header1"/>
      </w:pPr>
      <w:r w:rsidRPr="008D7AAF">
        <w:rPr>
          <w:color w:val="7F7F7F" w:themeColor="text1" w:themeTint="80"/>
          <w:lang w:val="en-GB" w:eastAsia="en-GB"/>
        </w:rPr>
        <w:lastRenderedPageBreak/>
        <mc:AlternateContent>
          <mc:Choice Requires="wps">
            <w:drawing>
              <wp:anchor distT="0" distB="0" distL="114300" distR="114300" simplePos="0" relativeHeight="251702272" behindDoc="0" locked="0" layoutInCell="1" allowOverlap="1" wp14:anchorId="588250A5" wp14:editId="34EF9E2A">
                <wp:simplePos x="0" y="0"/>
                <wp:positionH relativeFrom="column">
                  <wp:posOffset>1772286</wp:posOffset>
                </wp:positionH>
                <wp:positionV relativeFrom="paragraph">
                  <wp:posOffset>8538845</wp:posOffset>
                </wp:positionV>
                <wp:extent cx="3776980" cy="322580"/>
                <wp:effectExtent l="0" t="0" r="0" b="0"/>
                <wp:wrapSquare wrapText="bothSides"/>
                <wp:docPr id="13" name="TextBox 1"/>
                <wp:cNvGraphicFramePr/>
                <a:graphic xmlns:a="http://schemas.openxmlformats.org/drawingml/2006/main">
                  <a:graphicData uri="http://schemas.microsoft.com/office/word/2010/wordprocessingShape">
                    <wps:wsp>
                      <wps:cNvSpPr txBox="1"/>
                      <wps:spPr>
                        <a:xfrm>
                          <a:off x="0" y="0"/>
                          <a:ext cx="3776980" cy="322580"/>
                        </a:xfrm>
                        <a:prstGeom prst="rect">
                          <a:avLst/>
                        </a:prstGeom>
                        <a:noFill/>
                      </wps:spPr>
                      <wps:txb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588250A5" id="TextBox 1" o:spid="_x0000_s1028" type="#_x0000_t202" style="position:absolute;margin-left:139.55pt;margin-top:672.35pt;width:297.4pt;height:2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DUDJYBAAAVAwAADgAAAGRycy9lMm9Eb2MueG1srFLBjtMwEL0j8Q+W7zRtKnaXqOkKWC0XBEi7&#10;fIDr2I2l2GNm3Cb9e8ZO213BDXEZ2zPj5/feeHM/+UEcDZKD0MrVYimFCRo6F/at/Pn8+O5OCkoq&#10;dGqAYFp5MiTvt2/fbMbYmBp6GDqDgkECNWNsZZ9SbKqKdG+8ogVEE7hoAb1KfMR91aEaGd0PVb1c&#10;3lQjYBcRtCHi7MNclNuCb63R6bu1ZJIYWsncUolY4i7HartRzR5V7J0+01D/wMIrF/jRK9SDSkoc&#10;0P0F5Z1GILBpocFXYK3TpmhgNavlH2qeehVN0cLmULzaRP8PVn87/kDhOp7dWoqgPM/o2UzpE0xi&#10;ld0ZIzXc9BS5LU2c5s5LnjiZRU8WfV5ZjuA6+3y6estYQnNyfXt78+GOS5pr67p+z3uGr15uR6T0&#10;xYAXedNK5NkVS9XxK6W59dKSHwvw6IYh5zPFmUrepWk3FUH1heYOuhOzH3nKraRfB4VGCkzDZyif&#10;Ygb7eEhgXXkno8x3zuDsfWF6/id5uK/PpevlN29/AwAA//8DAFBLAwQUAAYACAAAACEApUE7++AA&#10;AAANAQAADwAAAGRycy9kb3ducmV2LnhtbEyPTU/DMAyG70j8h8hI3FiyraVraTohEFcQ40PiljVe&#10;W9E4VZOt5d/jneBov49ePy63s+vFCcfQedKwXCgQSLW3HTUa3t+ebjYgQjRkTe8JNfxggG11eVGa&#10;wvqJXvG0i43gEgqF0dDGOBRShrpFZ8LCD0icHfzoTORxbKQdzcTlrpcrpW6lMx3xhdYM+NBi/b07&#10;Og0fz4evz0S9NI8uHSY/K0kul1pfX833dyAizvEPhrM+q0PFTnt/JBtEr2GV5UtGOVgnSQaCkU22&#10;zkHsz6s8TUFWpfz/RfULAAD//wMAUEsBAi0AFAAGAAgAAAAhAOSZw8D7AAAA4QEAABMAAAAAAAAA&#10;AAAAAAAAAAAAAFtDb250ZW50X1R5cGVzXS54bWxQSwECLQAUAAYACAAAACEAI7Jq4dcAAACUAQAA&#10;CwAAAAAAAAAAAAAAAAAsAQAAX3JlbHMvLnJlbHNQSwECLQAUAAYACAAAACEAGeDUDJYBAAAVAwAA&#10;DgAAAAAAAAAAAAAAAAAsAgAAZHJzL2Uyb0RvYy54bWxQSwECLQAUAAYACAAAACEApUE7++AAAAAN&#10;AQAADwAAAAAAAAAAAAAAAADuAwAAZHJzL2Rvd25yZXYueG1sUEsFBgAAAAAEAAQA8wAAAPsEAAAA&#10;AA==&#10;" filled="f" stroked="f">
                <v:textbo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v:textbox>
                <w10:wrap type="square"/>
              </v:shape>
            </w:pict>
          </mc:Fallback>
        </mc:AlternateContent>
      </w:r>
      <w:r w:rsidR="004476C2" w:rsidRPr="00DE20A5">
        <w:rPr>
          <w:lang w:val="en-GB" w:eastAsia="en-GB"/>
        </w:rPr>
        <mc:AlternateContent>
          <mc:Choice Requires="wps">
            <w:drawing>
              <wp:anchor distT="0" distB="0" distL="114300" distR="114300" simplePos="0" relativeHeight="251665408" behindDoc="0" locked="1" layoutInCell="1" allowOverlap="1" wp14:anchorId="7B7175AC" wp14:editId="28649374">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AA7C0FB"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0"/>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18A36B27" w:rsidR="00DE20A5" w:rsidRPr="00DE20A5" w:rsidRDefault="00827020" w:rsidP="00DD4FA7">
            <w:pPr>
              <w:spacing w:before="120"/>
              <w:rPr>
                <w:rFonts w:ascii="Trebuchet MS" w:hAnsi="Trebuchet MS"/>
                <w:color w:val="7F7F7F" w:themeColor="text1" w:themeTint="80"/>
              </w:rPr>
            </w:pPr>
            <w:r w:rsidRPr="00827020">
              <w:rPr>
                <w:rFonts w:ascii="Trebuchet MS" w:hAnsi="Trebuchet MS"/>
                <w:color w:val="7F7F7F" w:themeColor="text1" w:themeTint="80"/>
              </w:rPr>
              <w:t xml:space="preserve">To provide participants with an understanding of the essential elements of a quality assurance (QA) programme at testing site level, including </w:t>
            </w:r>
            <w:bookmarkStart w:id="1" w:name="OLE_LINK2"/>
            <w:bookmarkStart w:id="2" w:name="OLE_LINK1"/>
            <w:r w:rsidRPr="00827020">
              <w:rPr>
                <w:rFonts w:ascii="Trebuchet MS" w:hAnsi="Trebuchet MS"/>
                <w:color w:val="7F7F7F" w:themeColor="text1" w:themeTint="80"/>
              </w:rPr>
              <w:t xml:space="preserve">the requirements for Xpert MTB/RIF (Ultra)* test QA </w:t>
            </w:r>
            <w:bookmarkEnd w:id="1"/>
            <w:bookmarkEnd w:id="2"/>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12ED07F6" w:rsidR="00DE20A5" w:rsidRPr="00A66177" w:rsidRDefault="00DF7F05" w:rsidP="00DE20A5">
            <w:pPr>
              <w:spacing w:before="120"/>
              <w:rPr>
                <w:rFonts w:ascii="Trebuchet MS" w:hAnsi="Trebuchet MS"/>
                <w:color w:val="7F7F7F" w:themeColor="text1" w:themeTint="80"/>
              </w:rPr>
            </w:pPr>
            <w:r>
              <w:rPr>
                <w:rFonts w:ascii="Trebuchet MS" w:hAnsi="Trebuchet MS"/>
                <w:color w:val="7F7F7F" w:themeColor="text1" w:themeTint="80"/>
              </w:rPr>
              <w:t>3</w:t>
            </w:r>
            <w:r w:rsidR="003D34C7" w:rsidRPr="00A66177">
              <w:rPr>
                <w:rFonts w:ascii="Trebuchet MS" w:hAnsi="Trebuchet MS"/>
                <w:color w:val="7F7F7F" w:themeColor="text1" w:themeTint="80"/>
              </w:rPr>
              <w:t xml:space="preserve"> hour</w:t>
            </w:r>
            <w:r w:rsidR="009E4AAB" w:rsidRPr="00A66177">
              <w:rPr>
                <w:rFonts w:ascii="Trebuchet MS" w:hAnsi="Trebuchet MS"/>
                <w:color w:val="7F7F7F" w:themeColor="text1" w:themeTint="80"/>
              </w:rPr>
              <w:t xml:space="preserve">s </w:t>
            </w:r>
            <w:r w:rsidR="003D34C7" w:rsidRPr="00A66177">
              <w:rPr>
                <w:rFonts w:ascii="Trebuchet MS" w:hAnsi="Trebuchet MS"/>
                <w:color w:val="7F7F7F" w:themeColor="text1" w:themeTint="80"/>
              </w:rPr>
              <w:t>5</w:t>
            </w:r>
            <w:r w:rsidR="00DE20A5" w:rsidRPr="00A66177">
              <w:rPr>
                <w:rFonts w:ascii="Trebuchet MS" w:hAnsi="Trebuchet MS"/>
                <w:color w:val="7F7F7F" w:themeColor="text1" w:themeTint="80"/>
              </w:rPr>
              <w:t xml:space="preserve">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6AD51730" w:rsidR="00DE20A5" w:rsidRPr="00DE20A5" w:rsidRDefault="001B5360" w:rsidP="00DE20A5">
            <w:pPr>
              <w:spacing w:before="120"/>
              <w:rPr>
                <w:rFonts w:ascii="Trebuchet MS" w:hAnsi="Trebuchet MS"/>
                <w:color w:val="7F7F7F" w:themeColor="text1" w:themeTint="80"/>
              </w:rPr>
            </w:pPr>
            <w:r w:rsidRPr="001B5360">
              <w:rPr>
                <w:rFonts w:ascii="Trebuchet MS" w:hAnsi="Trebuchet MS"/>
                <w:b/>
                <w:color w:val="7F7F7F" w:themeColor="text1" w:themeTint="80"/>
              </w:rPr>
              <w:t>Power point: TB Diagnostics Global Policies and Strategies</w:t>
            </w:r>
          </w:p>
        </w:tc>
        <w:tc>
          <w:tcPr>
            <w:tcW w:w="6230" w:type="dxa"/>
            <w:shd w:val="clear" w:color="auto" w:fill="DEF0E9" w:themeFill="accent3" w:themeFillTint="66"/>
          </w:tcPr>
          <w:p w14:paraId="41DA6923" w14:textId="18AC1545" w:rsidR="00910CEE"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 xml:space="preserve">Aim: </w:t>
            </w:r>
            <w:r w:rsidR="00DD4FA7" w:rsidRPr="00DD4FA7">
              <w:rPr>
                <w:rFonts w:ascii="Trebuchet MS" w:hAnsi="Trebuchet MS"/>
                <w:color w:val="7F7F7F" w:themeColor="text1" w:themeTint="80"/>
              </w:rPr>
              <w:t>To provide participants with an understanding of the essential elements of a quality assurance (QA) programme at testing site level, including the require</w:t>
            </w:r>
            <w:r w:rsidR="00A52A79">
              <w:rPr>
                <w:rFonts w:ascii="Trebuchet MS" w:hAnsi="Trebuchet MS"/>
                <w:color w:val="7F7F7F" w:themeColor="text1" w:themeTint="80"/>
              </w:rPr>
              <w:t>ments for Xpert MTB/RIF (Ultra)</w:t>
            </w:r>
            <w:r w:rsidR="00DD4FA7" w:rsidRPr="00DD4FA7">
              <w:rPr>
                <w:rFonts w:ascii="Trebuchet MS" w:hAnsi="Trebuchet MS"/>
                <w:color w:val="7F7F7F" w:themeColor="text1" w:themeTint="80"/>
              </w:rPr>
              <w:t xml:space="preserve"> test QA</w:t>
            </w:r>
          </w:p>
          <w:p w14:paraId="6F26528B" w14:textId="7300389B" w:rsidR="00284E79" w:rsidRPr="00284E79"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Learning objectives:</w:t>
            </w:r>
          </w:p>
          <w:p w14:paraId="46804727" w14:textId="77777777" w:rsidR="00DD4FA7" w:rsidRDefault="00DD4FA7" w:rsidP="00DD4FA7">
            <w:pPr>
              <w:pStyle w:val="ListParagraph"/>
              <w:ind w:left="714" w:hanging="357"/>
            </w:pPr>
            <w:r>
              <w:t>Understand essential elements of a QA programme at testing site level</w:t>
            </w:r>
          </w:p>
          <w:p w14:paraId="42368ED7" w14:textId="77777777" w:rsidR="00DD4FA7" w:rsidRDefault="00DD4FA7" w:rsidP="00DD4FA7">
            <w:pPr>
              <w:pStyle w:val="ListParagraph"/>
              <w:ind w:left="714" w:hanging="357"/>
            </w:pPr>
            <w:r>
              <w:t>Describe the requirements for each QA component at the testing site level</w:t>
            </w:r>
          </w:p>
          <w:p w14:paraId="4212A89E" w14:textId="77777777" w:rsidR="00DD4FA7" w:rsidRDefault="00DD4FA7" w:rsidP="00DD4FA7">
            <w:pPr>
              <w:pStyle w:val="ListParagraph"/>
              <w:ind w:left="714" w:hanging="357"/>
            </w:pPr>
            <w:r>
              <w:t>Understand how to meet the requirements for each QA component at your testing site</w:t>
            </w:r>
          </w:p>
          <w:p w14:paraId="6FFEC60F" w14:textId="67FF417D" w:rsidR="00DE20A5" w:rsidRPr="00DE20A5" w:rsidRDefault="00DE20A5" w:rsidP="00DD4FA7">
            <w:pPr>
              <w:pStyle w:val="ListParagraph"/>
              <w:numPr>
                <w:ilvl w:val="0"/>
                <w:numId w:val="0"/>
              </w:numPr>
              <w:ind w:left="714"/>
            </w:pPr>
          </w:p>
        </w:tc>
        <w:tc>
          <w:tcPr>
            <w:tcW w:w="999" w:type="dxa"/>
            <w:shd w:val="clear" w:color="auto" w:fill="DEF0E9" w:themeFill="accent3" w:themeFillTint="66"/>
          </w:tcPr>
          <w:p w14:paraId="1C011899" w14:textId="2A5736D2" w:rsidR="00DE20A5" w:rsidRPr="000A608B" w:rsidRDefault="00DF7F05"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2</w:t>
            </w:r>
            <w:r w:rsidR="00DE20A5" w:rsidRPr="000A608B">
              <w:rPr>
                <w:rFonts w:ascii="Trebuchet MS" w:hAnsi="Trebuchet MS"/>
                <w:color w:val="7F7F7F" w:themeColor="text1" w:themeTint="80"/>
              </w:rPr>
              <w:t xml:space="preserve"> hour</w:t>
            </w:r>
            <w:r>
              <w:rPr>
                <w:rFonts w:ascii="Trebuchet MS" w:hAnsi="Trebuchet MS"/>
                <w:color w:val="7F7F7F" w:themeColor="text1" w:themeTint="80"/>
              </w:rPr>
              <w:t>s</w:t>
            </w:r>
          </w:p>
        </w:tc>
      </w:tr>
      <w:tr w:rsidR="00DE20A5" w:rsidRPr="000A608B" w14:paraId="3DCD1068" w14:textId="77777777" w:rsidTr="00944C5C">
        <w:trPr>
          <w:cantSplit/>
          <w:trHeight w:val="444"/>
        </w:trPr>
        <w:tc>
          <w:tcPr>
            <w:tcW w:w="1970" w:type="dxa"/>
            <w:shd w:val="clear" w:color="auto" w:fill="F2F2F2"/>
          </w:tcPr>
          <w:p w14:paraId="78CA347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Discussion Questions</w:t>
            </w:r>
          </w:p>
        </w:tc>
        <w:tc>
          <w:tcPr>
            <w:tcW w:w="6230" w:type="dxa"/>
            <w:shd w:val="clear" w:color="auto" w:fill="F2F2F2"/>
          </w:tcPr>
          <w:p w14:paraId="5115A673" w14:textId="77777777" w:rsidR="007C4BD9" w:rsidRPr="007C4BD9" w:rsidRDefault="007C4BD9" w:rsidP="007C4BD9">
            <w:pPr>
              <w:numPr>
                <w:ilvl w:val="0"/>
                <w:numId w:val="2"/>
              </w:numPr>
              <w:spacing w:before="120" w:line="276" w:lineRule="auto"/>
              <w:rPr>
                <w:rFonts w:ascii="Trebuchet MS" w:hAnsi="Trebuchet MS"/>
                <w:color w:val="7F7F7F" w:themeColor="text1" w:themeTint="80"/>
                <w:lang w:val="en-GB"/>
              </w:rPr>
            </w:pPr>
            <w:r w:rsidRPr="007C4BD9">
              <w:rPr>
                <w:rFonts w:ascii="Trebuchet MS" w:hAnsi="Trebuchet MS"/>
                <w:color w:val="7F7F7F" w:themeColor="text1" w:themeTint="80"/>
                <w:lang w:val="en-GB"/>
              </w:rPr>
              <w:t>Which QA activities are recommended for Xpert MTB/RIF (Ultra) at testing site level?</w:t>
            </w:r>
          </w:p>
          <w:p w14:paraId="2BCC4D21" w14:textId="77777777" w:rsidR="007C4BD9" w:rsidRDefault="007C4BD9" w:rsidP="007C4BD9">
            <w:pPr>
              <w:numPr>
                <w:ilvl w:val="0"/>
                <w:numId w:val="2"/>
              </w:numPr>
              <w:spacing w:before="120" w:line="276" w:lineRule="auto"/>
              <w:rPr>
                <w:rFonts w:ascii="Trebuchet MS" w:hAnsi="Trebuchet MS"/>
                <w:color w:val="7F7F7F" w:themeColor="text1" w:themeTint="80"/>
                <w:lang w:val="en-GB"/>
              </w:rPr>
            </w:pPr>
            <w:r w:rsidRPr="007C4BD9">
              <w:rPr>
                <w:rFonts w:ascii="Trebuchet MS" w:hAnsi="Trebuchet MS"/>
                <w:color w:val="7F7F7F" w:themeColor="text1" w:themeTint="80"/>
                <w:lang w:val="en-GB"/>
              </w:rPr>
              <w:t>List the criteria for choosing a staff to attend GeneXpert user training?</w:t>
            </w:r>
          </w:p>
          <w:p w14:paraId="45C0474C" w14:textId="57B7B6F7" w:rsidR="00DE20A5" w:rsidRPr="007C4BD9" w:rsidRDefault="007C4BD9" w:rsidP="007C4BD9">
            <w:pPr>
              <w:numPr>
                <w:ilvl w:val="0"/>
                <w:numId w:val="2"/>
              </w:numPr>
              <w:spacing w:before="120" w:line="276" w:lineRule="auto"/>
              <w:rPr>
                <w:rFonts w:ascii="Trebuchet MS" w:hAnsi="Trebuchet MS"/>
                <w:color w:val="7F7F7F" w:themeColor="text1" w:themeTint="80"/>
                <w:lang w:val="en-GB"/>
              </w:rPr>
            </w:pPr>
            <w:r w:rsidRPr="007C4BD9">
              <w:rPr>
                <w:rFonts w:ascii="Trebuchet MS" w:hAnsi="Trebuchet MS"/>
                <w:color w:val="7F7F7F" w:themeColor="text1" w:themeTint="80"/>
                <w:lang w:val="en-GB"/>
              </w:rPr>
              <w:t>List three activities to ensure quality reagents are used for Xpert MTB/RIF (Ultra) testing?</w:t>
            </w:r>
          </w:p>
        </w:tc>
        <w:tc>
          <w:tcPr>
            <w:tcW w:w="999" w:type="dxa"/>
            <w:shd w:val="clear" w:color="auto" w:fill="F2F2F2"/>
          </w:tcPr>
          <w:p w14:paraId="7C7C0B5E" w14:textId="77777777" w:rsidR="00DE20A5" w:rsidRPr="000A608B"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15 minutes</w:t>
            </w:r>
          </w:p>
        </w:tc>
      </w:tr>
      <w:tr w:rsidR="00DE20A5" w:rsidRPr="000A608B" w14:paraId="2E6EBD06" w14:textId="77777777" w:rsidTr="007947F2">
        <w:trPr>
          <w:trHeight w:val="444"/>
        </w:trPr>
        <w:tc>
          <w:tcPr>
            <w:tcW w:w="1970" w:type="dxa"/>
            <w:shd w:val="clear" w:color="auto" w:fill="DEF0E9" w:themeFill="accent3" w:themeFillTint="66"/>
          </w:tcPr>
          <w:p w14:paraId="7EFB37F9" w14:textId="25EEA3B3" w:rsidR="00DE20A5" w:rsidRPr="00DE20A5" w:rsidRDefault="00847F7B" w:rsidP="005F5BC3">
            <w:pPr>
              <w:spacing w:before="120"/>
              <w:rPr>
                <w:rFonts w:ascii="Trebuchet MS" w:hAnsi="Trebuchet MS"/>
                <w:b/>
                <w:color w:val="7F7F7F" w:themeColor="text1" w:themeTint="80"/>
              </w:rPr>
            </w:pPr>
            <w:r w:rsidRPr="00847F7B">
              <w:rPr>
                <w:rFonts w:ascii="Trebuchet MS" w:hAnsi="Trebuchet MS"/>
                <w:b/>
                <w:color w:val="7F7F7F" w:themeColor="text1" w:themeTint="80"/>
              </w:rPr>
              <w:t xml:space="preserve">Exercise 1: </w:t>
            </w:r>
            <w:r w:rsidR="005F5BC3">
              <w:rPr>
                <w:rFonts w:ascii="Trebuchet MS" w:hAnsi="Trebuchet MS"/>
                <w:b/>
                <w:color w:val="7F7F7F" w:themeColor="text1" w:themeTint="80"/>
              </w:rPr>
              <w:t xml:space="preserve">QA </w:t>
            </w:r>
            <w:r w:rsidR="009672A3">
              <w:rPr>
                <w:rFonts w:ascii="Trebuchet MS" w:hAnsi="Trebuchet MS"/>
                <w:b/>
                <w:color w:val="7F7F7F" w:themeColor="text1" w:themeTint="80"/>
              </w:rPr>
              <w:t>Scenarios</w:t>
            </w:r>
          </w:p>
        </w:tc>
        <w:tc>
          <w:tcPr>
            <w:tcW w:w="6230" w:type="dxa"/>
            <w:shd w:val="clear" w:color="auto" w:fill="DEF0E9" w:themeFill="accent3" w:themeFillTint="66"/>
            <w:vAlign w:val="center"/>
          </w:tcPr>
          <w:p w14:paraId="069F55A1" w14:textId="2223003F" w:rsidR="00DE20A5" w:rsidRPr="00DE20A5" w:rsidRDefault="00A52A79" w:rsidP="000B4D85">
            <w:pPr>
              <w:rPr>
                <w:rFonts w:ascii="Trebuchet MS" w:hAnsi="Trebuchet MS"/>
                <w:color w:val="7F7F7F" w:themeColor="text1" w:themeTint="80"/>
              </w:rPr>
            </w:pPr>
            <w:r w:rsidRPr="00A52A79">
              <w:rPr>
                <w:rFonts w:ascii="Trebuchet MS" w:hAnsi="Trebuchet MS"/>
                <w:color w:val="7F7F7F" w:themeColor="text1" w:themeTint="80"/>
              </w:rPr>
              <w:t>Aim: The objective of this exercise is to review scenarios in which Xpert MTB/RIF QA is compromised, and suggest actions to address these challenges</w:t>
            </w:r>
          </w:p>
        </w:tc>
        <w:tc>
          <w:tcPr>
            <w:tcW w:w="999" w:type="dxa"/>
            <w:shd w:val="clear" w:color="auto" w:fill="DEF0E9" w:themeFill="accent3" w:themeFillTint="66"/>
            <w:vAlign w:val="center"/>
          </w:tcPr>
          <w:p w14:paraId="29A4B2DE" w14:textId="7E1AC1C6" w:rsidR="00DE20A5" w:rsidRPr="000A608B" w:rsidRDefault="00A1406F" w:rsidP="007947F2">
            <w:pPr>
              <w:spacing w:before="120"/>
              <w:rPr>
                <w:rFonts w:ascii="Trebuchet MS" w:hAnsi="Trebuchet MS"/>
                <w:color w:val="7F7F7F" w:themeColor="text1" w:themeTint="80"/>
              </w:rPr>
            </w:pPr>
            <w:r>
              <w:rPr>
                <w:rFonts w:ascii="Trebuchet MS" w:hAnsi="Trebuchet MS"/>
                <w:color w:val="7F7F7F" w:themeColor="text1" w:themeTint="80"/>
              </w:rPr>
              <w:t>5</w:t>
            </w:r>
            <w:r w:rsidR="00576C6A">
              <w:rPr>
                <w:rFonts w:ascii="Trebuchet MS" w:hAnsi="Trebuchet MS"/>
                <w:color w:val="7F7F7F" w:themeColor="text1" w:themeTint="80"/>
              </w:rPr>
              <w:t>0</w:t>
            </w:r>
            <w:r>
              <w:rPr>
                <w:rFonts w:ascii="Trebuchet MS" w:hAnsi="Trebuchet MS"/>
                <w:color w:val="7F7F7F" w:themeColor="text1" w:themeTint="80"/>
              </w:rPr>
              <w:t xml:space="preserve"> </w:t>
            </w:r>
            <w:r w:rsidR="00DE20A5" w:rsidRPr="000A608B">
              <w:rPr>
                <w:rFonts w:ascii="Trebuchet MS" w:hAnsi="Trebuchet MS"/>
                <w:color w:val="7F7F7F" w:themeColor="text1" w:themeTint="80"/>
              </w:rPr>
              <w:t>minutes</w:t>
            </w:r>
          </w:p>
        </w:tc>
      </w:tr>
      <w:tr w:rsidR="00DE20A5" w:rsidRPr="000A608B" w14:paraId="2B6F904B" w14:textId="77777777" w:rsidTr="00944C5C">
        <w:trPr>
          <w:trHeight w:val="1031"/>
        </w:trPr>
        <w:tc>
          <w:tcPr>
            <w:tcW w:w="1970" w:type="dxa"/>
            <w:shd w:val="clear" w:color="auto" w:fill="F2F2F2"/>
          </w:tcPr>
          <w:p w14:paraId="695668DE" w14:textId="1B714168" w:rsidR="00DE20A5" w:rsidRPr="00DE20A5" w:rsidRDefault="00DE20A5" w:rsidP="000B4D8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 xml:space="preserve">cals in </w:t>
            </w:r>
            <w:r w:rsidRPr="00DE20A5">
              <w:rPr>
                <w:rFonts w:ascii="Trebuchet MS" w:hAnsi="Trebuchet MS"/>
                <w:b/>
                <w:color w:val="7F7F7F" w:themeColor="text1" w:themeTint="80"/>
                <w:lang w:val="en-GB"/>
              </w:rPr>
              <w:t>module</w:t>
            </w:r>
          </w:p>
        </w:tc>
        <w:tc>
          <w:tcPr>
            <w:tcW w:w="6230" w:type="dxa"/>
            <w:shd w:val="clear" w:color="auto" w:fill="F2F2F2"/>
          </w:tcPr>
          <w:p w14:paraId="5E56E902" w14:textId="3883AB67" w:rsidR="00DE20A5" w:rsidRDefault="000B4D85" w:rsidP="006C0C0C">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(W1:</w:t>
            </w:r>
            <w:r w:rsidR="00A52A79">
              <w:rPr>
                <w:rFonts w:ascii="Trebuchet MS" w:hAnsi="Trebuchet MS"/>
                <w:color w:val="7F7F7F" w:themeColor="text1" w:themeTint="80"/>
                <w:lang w:val="en-GB"/>
              </w:rPr>
              <w:t>M6</w:t>
            </w:r>
            <w:r w:rsidR="00E36E03" w:rsidRPr="00E36E03">
              <w:rPr>
                <w:rFonts w:ascii="Trebuchet MS" w:hAnsi="Trebuchet MS"/>
                <w:color w:val="7F7F7F" w:themeColor="text1" w:themeTint="80"/>
                <w:lang w:val="en-GB"/>
              </w:rPr>
              <w:t>)</w:t>
            </w:r>
            <w:r w:rsidR="002908B8">
              <w:rPr>
                <w:rFonts w:ascii="Trebuchet MS" w:hAnsi="Trebuchet MS"/>
                <w:color w:val="7F7F7F" w:themeColor="text1" w:themeTint="80"/>
                <w:lang w:val="en-GB"/>
              </w:rPr>
              <w:t xml:space="preserve">: QA </w:t>
            </w:r>
            <w:bookmarkStart w:id="3" w:name="_GoBack"/>
            <w:bookmarkEnd w:id="3"/>
            <w:r w:rsidR="002908B8">
              <w:rPr>
                <w:rFonts w:ascii="Trebuchet MS" w:hAnsi="Trebuchet MS"/>
                <w:color w:val="7F7F7F" w:themeColor="text1" w:themeTint="80"/>
                <w:lang w:val="en-GB"/>
              </w:rPr>
              <w:t xml:space="preserve">Scenarios </w:t>
            </w:r>
          </w:p>
          <w:p w14:paraId="1B5EE526" w14:textId="77777777" w:rsidR="00C1108C" w:rsidRPr="00C1108C" w:rsidRDefault="00C1108C" w:rsidP="00C1108C">
            <w:pPr>
              <w:rPr>
                <w:rFonts w:ascii="Trebuchet MS" w:hAnsi="Trebuchet MS"/>
                <w:lang w:val="en-GB"/>
              </w:rPr>
            </w:pPr>
          </w:p>
          <w:p w14:paraId="14962B7A" w14:textId="77777777" w:rsidR="00C1108C" w:rsidRPr="00C1108C" w:rsidRDefault="00C1108C" w:rsidP="00C1108C">
            <w:pPr>
              <w:rPr>
                <w:rFonts w:ascii="Trebuchet MS" w:hAnsi="Trebuchet MS"/>
                <w:lang w:val="en-GB"/>
              </w:rPr>
            </w:pPr>
          </w:p>
          <w:p w14:paraId="2BB43184" w14:textId="77777777" w:rsidR="00C1108C" w:rsidRPr="00C1108C" w:rsidRDefault="00C1108C" w:rsidP="00C1108C">
            <w:pPr>
              <w:rPr>
                <w:rFonts w:ascii="Trebuchet MS" w:hAnsi="Trebuchet MS"/>
                <w:lang w:val="en-GB"/>
              </w:rPr>
            </w:pPr>
          </w:p>
          <w:p w14:paraId="59365177" w14:textId="600E9D44" w:rsidR="004601CE" w:rsidRPr="00C1108C" w:rsidRDefault="004601CE" w:rsidP="00C1108C">
            <w:pPr>
              <w:rPr>
                <w:rFonts w:ascii="Trebuchet MS" w:hAnsi="Trebuchet MS"/>
                <w:lang w:val="en-GB"/>
              </w:rPr>
            </w:pPr>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DE20A5" w:rsidRPr="000A608B" w14:paraId="6CD39F5C" w14:textId="77777777" w:rsidTr="00093237">
        <w:trPr>
          <w:trHeight w:val="978"/>
        </w:trPr>
        <w:tc>
          <w:tcPr>
            <w:tcW w:w="1970" w:type="dxa"/>
            <w:shd w:val="clear" w:color="auto" w:fill="DEF0E9" w:themeFill="accent3" w:themeFillTint="66"/>
          </w:tcPr>
          <w:p w14:paraId="71FF6030" w14:textId="0B0B85D8"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Additional resources or references:</w:t>
            </w:r>
          </w:p>
        </w:tc>
        <w:tc>
          <w:tcPr>
            <w:tcW w:w="6230" w:type="dxa"/>
            <w:shd w:val="clear" w:color="auto" w:fill="DEF0E9" w:themeFill="accent3" w:themeFillTint="66"/>
          </w:tcPr>
          <w:p w14:paraId="3BA24223" w14:textId="60DD442A" w:rsidR="00E612A3" w:rsidRDefault="00E612A3" w:rsidP="00E612A3">
            <w:pPr>
              <w:pStyle w:val="ListParagraph"/>
              <w:ind w:left="720"/>
            </w:pPr>
            <w:r>
              <w:t xml:space="preserve">GLI stepwise process towards TB laboratory accreditation. </w:t>
            </w:r>
            <w:hyperlink r:id="rId9" w:history="1">
              <w:r w:rsidRPr="00342E3D">
                <w:rPr>
                  <w:rStyle w:val="Hyperlink"/>
                  <w:sz w:val="22"/>
                </w:rPr>
                <w:t>http://gliquality.org</w:t>
              </w:r>
            </w:hyperlink>
            <w:r>
              <w:t xml:space="preserve"> </w:t>
            </w:r>
          </w:p>
          <w:p w14:paraId="5AD007B0" w14:textId="2572E4A4" w:rsidR="00E612A3" w:rsidRDefault="00E612A3" w:rsidP="00E612A3">
            <w:pPr>
              <w:pStyle w:val="ListParagraph"/>
              <w:ind w:left="720"/>
            </w:pPr>
            <w:r>
              <w:t xml:space="preserve">ISO 15189 Quality Management System Implementation: Look Before You Leap. TB CARE I. </w:t>
            </w:r>
            <w:hyperlink r:id="rId10" w:history="1">
              <w:r w:rsidRPr="00342E3D">
                <w:rPr>
                  <w:rStyle w:val="Hyperlink"/>
                  <w:sz w:val="22"/>
                </w:rPr>
                <w:t>http://www.challengetb.org/publications/tools/lab/ISO15189_QMS_Implementation.pdf</w:t>
              </w:r>
            </w:hyperlink>
            <w:r>
              <w:t xml:space="preserve"> </w:t>
            </w:r>
          </w:p>
          <w:p w14:paraId="79C3D602" w14:textId="4530252D" w:rsidR="00E612A3" w:rsidRDefault="00E612A3" w:rsidP="00E612A3">
            <w:pPr>
              <w:pStyle w:val="ListParagraph"/>
              <w:ind w:left="720"/>
            </w:pPr>
            <w:r>
              <w:t xml:space="preserve">Laboratory Quality Management System Training Toolkit. Geneva, World Health Organization. 2014. </w:t>
            </w:r>
            <w:hyperlink r:id="rId11" w:history="1">
              <w:r w:rsidRPr="00342E3D">
                <w:rPr>
                  <w:rStyle w:val="Hyperlink"/>
                  <w:sz w:val="22"/>
                </w:rPr>
                <w:t>http://www.who.int/ihr/training/laboratory_quality/doc/en/</w:t>
              </w:r>
            </w:hyperlink>
            <w:r>
              <w:t xml:space="preserve"> </w:t>
            </w:r>
          </w:p>
          <w:p w14:paraId="1C93AD5C" w14:textId="37099B51" w:rsidR="0067295F" w:rsidRPr="00032C60" w:rsidRDefault="0067295F" w:rsidP="00E612A3">
            <w:pPr>
              <w:pStyle w:val="ListParagraph"/>
              <w:numPr>
                <w:ilvl w:val="0"/>
                <w:numId w:val="0"/>
              </w:numPr>
              <w:ind w:left="720"/>
              <w:rPr>
                <w:rFonts w:ascii="Trebuchet MS" w:hAnsi="Trebuchet MS"/>
                <w:bCs/>
              </w:rPr>
            </w:pPr>
            <w:r>
              <w:t xml:space="preserve"> </w:t>
            </w:r>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2DCDF00D" w14:textId="084B1058" w:rsidR="000B4D85" w:rsidRDefault="000B4D85" w:rsidP="000B4D85">
      <w:pPr>
        <w:pStyle w:val="Content"/>
      </w:pPr>
    </w:p>
    <w:p w14:paraId="507EF897" w14:textId="77777777" w:rsidR="000B4D85" w:rsidRDefault="000B4D85" w:rsidP="000B4D85">
      <w:pPr>
        <w:pStyle w:val="Content"/>
      </w:pPr>
    </w:p>
    <w:p w14:paraId="07870F91" w14:textId="0BC402C0" w:rsidR="0042298E" w:rsidRPr="000E6E80" w:rsidRDefault="0042298E" w:rsidP="0042298E">
      <w:pPr>
        <w:pStyle w:val="GLISubHeader"/>
      </w:pPr>
      <w:r w:rsidRPr="000E6E80">
        <w:t>Module notes</w:t>
      </w:r>
    </w:p>
    <w:p w14:paraId="37B27C33" w14:textId="3804C219" w:rsidR="005729AC" w:rsidRPr="005729AC" w:rsidRDefault="005729AC" w:rsidP="005729AC">
      <w:pPr>
        <w:rPr>
          <w:rFonts w:asciiTheme="minorHAnsi" w:hAnsiTheme="minorHAnsi"/>
          <w:color w:val="7F7F7F" w:themeColor="text1" w:themeTint="80"/>
          <w:sz w:val="20"/>
          <w:szCs w:val="20"/>
        </w:rPr>
      </w:pPr>
      <w:r w:rsidRPr="005729AC">
        <w:rPr>
          <w:rFonts w:asciiTheme="minorHAnsi" w:hAnsiTheme="minorHAnsi"/>
          <w:b/>
          <w:color w:val="7F7F7F" w:themeColor="text1" w:themeTint="80"/>
        </w:rPr>
        <w:t>Slide 1-13</w:t>
      </w:r>
      <w:r w:rsidRPr="005729AC">
        <w:rPr>
          <w:rFonts w:asciiTheme="minorHAnsi" w:hAnsiTheme="minorHAnsi"/>
          <w:color w:val="7F7F7F" w:themeColor="text1" w:themeTint="80"/>
        </w:rPr>
        <w:t xml:space="preserve"> Introduce the participants to the concepts of QA. Emphasize that QA is broader than quality control testing and that affects all activities required to produce a quality result</w:t>
      </w:r>
    </w:p>
    <w:p w14:paraId="55538E90" w14:textId="762E648A" w:rsidR="005729AC" w:rsidRPr="005729AC" w:rsidRDefault="005729AC" w:rsidP="005729AC">
      <w:pPr>
        <w:rPr>
          <w:rFonts w:asciiTheme="minorHAnsi" w:hAnsiTheme="minorHAnsi"/>
          <w:color w:val="7F7F7F" w:themeColor="text1" w:themeTint="80"/>
        </w:rPr>
      </w:pPr>
      <w:r w:rsidRPr="005729AC">
        <w:rPr>
          <w:rFonts w:asciiTheme="minorHAnsi" w:hAnsiTheme="minorHAnsi"/>
          <w:b/>
          <w:color w:val="7F7F7F" w:themeColor="text1" w:themeTint="80"/>
        </w:rPr>
        <w:t xml:space="preserve">Slide </w:t>
      </w:r>
      <w:r w:rsidR="009F344C">
        <w:rPr>
          <w:rFonts w:asciiTheme="minorHAnsi" w:hAnsiTheme="minorHAnsi"/>
          <w:b/>
          <w:color w:val="7F7F7F" w:themeColor="text1" w:themeTint="80"/>
        </w:rPr>
        <w:t>6</w:t>
      </w:r>
      <w:r w:rsidR="002E799F">
        <w:rPr>
          <w:rFonts w:asciiTheme="minorHAnsi" w:hAnsiTheme="minorHAnsi"/>
          <w:b/>
          <w:color w:val="7F7F7F" w:themeColor="text1" w:themeTint="80"/>
        </w:rPr>
        <w:t xml:space="preserve"> </w:t>
      </w:r>
      <w:r w:rsidR="009F344C">
        <w:rPr>
          <w:rFonts w:asciiTheme="minorHAnsi" w:hAnsiTheme="minorHAnsi"/>
          <w:b/>
          <w:color w:val="7F7F7F" w:themeColor="text1" w:themeTint="80"/>
        </w:rPr>
        <w:t>&amp;</w:t>
      </w:r>
      <w:r w:rsidR="002E799F">
        <w:rPr>
          <w:rFonts w:asciiTheme="minorHAnsi" w:hAnsiTheme="minorHAnsi"/>
          <w:b/>
          <w:color w:val="7F7F7F" w:themeColor="text1" w:themeTint="80"/>
        </w:rPr>
        <w:t xml:space="preserve"> </w:t>
      </w:r>
      <w:r w:rsidR="009F344C">
        <w:rPr>
          <w:rFonts w:asciiTheme="minorHAnsi" w:hAnsiTheme="minorHAnsi"/>
          <w:b/>
          <w:color w:val="7F7F7F" w:themeColor="text1" w:themeTint="80"/>
        </w:rPr>
        <w:t>7</w:t>
      </w:r>
      <w:r w:rsidRPr="005729AC">
        <w:rPr>
          <w:rFonts w:asciiTheme="minorHAnsi" w:hAnsiTheme="minorHAnsi"/>
          <w:color w:val="7F7F7F" w:themeColor="text1" w:themeTint="80"/>
        </w:rPr>
        <w:t xml:space="preserve"> Th</w:t>
      </w:r>
      <w:r w:rsidR="009F344C">
        <w:rPr>
          <w:rFonts w:asciiTheme="minorHAnsi" w:hAnsiTheme="minorHAnsi"/>
          <w:color w:val="7F7F7F" w:themeColor="text1" w:themeTint="80"/>
        </w:rPr>
        <w:t>ese s</w:t>
      </w:r>
      <w:r w:rsidRPr="005729AC">
        <w:rPr>
          <w:rFonts w:asciiTheme="minorHAnsi" w:hAnsiTheme="minorHAnsi"/>
          <w:color w:val="7F7F7F" w:themeColor="text1" w:themeTint="80"/>
        </w:rPr>
        <w:t>lide</w:t>
      </w:r>
      <w:r w:rsidR="009F344C">
        <w:rPr>
          <w:rFonts w:asciiTheme="minorHAnsi" w:hAnsiTheme="minorHAnsi"/>
          <w:color w:val="7F7F7F" w:themeColor="text1" w:themeTint="80"/>
        </w:rPr>
        <w:t>s</w:t>
      </w:r>
      <w:r w:rsidRPr="005729AC">
        <w:rPr>
          <w:rFonts w:asciiTheme="minorHAnsi" w:hAnsiTheme="minorHAnsi"/>
          <w:color w:val="7F7F7F" w:themeColor="text1" w:themeTint="80"/>
        </w:rPr>
        <w:t xml:space="preserve"> display</w:t>
      </w:r>
      <w:r w:rsidR="009F344C">
        <w:rPr>
          <w:rFonts w:asciiTheme="minorHAnsi" w:hAnsiTheme="minorHAnsi"/>
          <w:color w:val="7F7F7F" w:themeColor="text1" w:themeTint="80"/>
        </w:rPr>
        <w:t xml:space="preserve"> </w:t>
      </w:r>
      <w:r w:rsidRPr="005729AC">
        <w:rPr>
          <w:rFonts w:asciiTheme="minorHAnsi" w:hAnsiTheme="minorHAnsi"/>
          <w:color w:val="7F7F7F" w:themeColor="text1" w:themeTint="80"/>
        </w:rPr>
        <w:t>list</w:t>
      </w:r>
      <w:r w:rsidR="009F344C">
        <w:rPr>
          <w:rFonts w:asciiTheme="minorHAnsi" w:hAnsiTheme="minorHAnsi"/>
          <w:color w:val="7F7F7F" w:themeColor="text1" w:themeTint="80"/>
        </w:rPr>
        <w:t>s</w:t>
      </w:r>
      <w:r w:rsidRPr="005729AC">
        <w:rPr>
          <w:rFonts w:asciiTheme="minorHAnsi" w:hAnsiTheme="minorHAnsi"/>
          <w:color w:val="7F7F7F" w:themeColor="text1" w:themeTint="80"/>
        </w:rPr>
        <w:t xml:space="preserve"> of the QA recommendations for Xpert MTB/RIF (Ultra) test</w:t>
      </w:r>
      <w:r w:rsidR="009F344C">
        <w:rPr>
          <w:rFonts w:asciiTheme="minorHAnsi" w:hAnsiTheme="minorHAnsi"/>
          <w:color w:val="7F7F7F" w:themeColor="text1" w:themeTint="80"/>
        </w:rPr>
        <w:t xml:space="preserve"> and Programmatic and testing site level. Refer to </w:t>
      </w:r>
      <w:r w:rsidR="002E799F" w:rsidRPr="002E799F">
        <w:rPr>
          <w:rFonts w:asciiTheme="minorHAnsi" w:hAnsiTheme="minorHAnsi"/>
          <w:color w:val="7F7F7F" w:themeColor="text1" w:themeTint="80"/>
        </w:rPr>
        <w:t>Programme Module 4 (PM4): How to Plan and Implement a Quality Assurance Programme</w:t>
      </w:r>
    </w:p>
    <w:p w14:paraId="01910295" w14:textId="13047F44" w:rsidR="005729AC" w:rsidRPr="005729AC" w:rsidRDefault="002E799F" w:rsidP="005729AC">
      <w:pPr>
        <w:rPr>
          <w:rFonts w:asciiTheme="minorHAnsi" w:hAnsiTheme="minorHAnsi"/>
          <w:color w:val="7F7F7F" w:themeColor="text1" w:themeTint="80"/>
        </w:rPr>
      </w:pPr>
      <w:r>
        <w:rPr>
          <w:rFonts w:asciiTheme="minorHAnsi" w:hAnsiTheme="minorHAnsi"/>
          <w:b/>
          <w:color w:val="7F7F7F" w:themeColor="text1" w:themeTint="80"/>
        </w:rPr>
        <w:t>Slide 8</w:t>
      </w:r>
      <w:r w:rsidR="005729AC" w:rsidRPr="005729AC">
        <w:rPr>
          <w:rFonts w:asciiTheme="minorHAnsi" w:hAnsiTheme="minorHAnsi"/>
          <w:b/>
          <w:color w:val="7F7F7F" w:themeColor="text1" w:themeTint="80"/>
        </w:rPr>
        <w:t>-3</w:t>
      </w:r>
      <w:r>
        <w:rPr>
          <w:rFonts w:asciiTheme="minorHAnsi" w:hAnsiTheme="minorHAnsi"/>
          <w:b/>
          <w:color w:val="7F7F7F" w:themeColor="text1" w:themeTint="80"/>
        </w:rPr>
        <w:t>1</w:t>
      </w:r>
      <w:r w:rsidR="005729AC" w:rsidRPr="005729AC">
        <w:rPr>
          <w:rFonts w:asciiTheme="minorHAnsi" w:hAnsiTheme="minorHAnsi"/>
          <w:color w:val="7F7F7F" w:themeColor="text1" w:themeTint="80"/>
        </w:rPr>
        <w:t xml:space="preserve"> The QA recommendations introduced in th</w:t>
      </w:r>
      <w:r>
        <w:rPr>
          <w:rFonts w:asciiTheme="minorHAnsi" w:hAnsiTheme="minorHAnsi"/>
          <w:color w:val="7F7F7F" w:themeColor="text1" w:themeTint="80"/>
        </w:rPr>
        <w:t>e previous slide are discussed, with suggestions on how these may be implemented</w:t>
      </w:r>
      <w:r w:rsidR="00980238">
        <w:rPr>
          <w:rFonts w:asciiTheme="minorHAnsi" w:hAnsiTheme="minorHAnsi"/>
          <w:color w:val="7F7F7F" w:themeColor="text1" w:themeTint="80"/>
        </w:rPr>
        <w:t xml:space="preserve">. Slide 11 should be adapted to reflect training in-country practices </w:t>
      </w:r>
    </w:p>
    <w:p w14:paraId="76D0DA5A" w14:textId="77777777" w:rsidR="00A66177" w:rsidRDefault="00A66177" w:rsidP="00C10142">
      <w:pPr>
        <w:pStyle w:val="Header1"/>
        <w:spacing w:before="120"/>
        <w:rPr>
          <w:rFonts w:eastAsiaTheme="minorEastAsia" w:cstheme="minorBidi"/>
          <w:noProof w:val="0"/>
          <w:color w:val="7F7F7F" w:themeColor="text1" w:themeTint="80"/>
          <w:sz w:val="22"/>
          <w:szCs w:val="22"/>
          <w:lang w:val="en-GB"/>
        </w:rPr>
      </w:pPr>
    </w:p>
    <w:p w14:paraId="2F3F3A39" w14:textId="77777777" w:rsidR="00E3319F" w:rsidRDefault="00E3319F" w:rsidP="006D2D41"/>
    <w:p w14:paraId="336F2989" w14:textId="77777777" w:rsidR="00C53000" w:rsidRDefault="00C53000" w:rsidP="006D2D41"/>
    <w:p w14:paraId="4A993E4B" w14:textId="77777777" w:rsidR="00C53000" w:rsidRDefault="00C53000" w:rsidP="006D2D41"/>
    <w:p w14:paraId="73F78EB2" w14:textId="77777777" w:rsidR="00C53000" w:rsidRDefault="00C53000" w:rsidP="006D2D41"/>
    <w:p w14:paraId="7B2A3F7E" w14:textId="77777777" w:rsidR="00C53000" w:rsidRDefault="00C53000" w:rsidP="006D2D41"/>
    <w:p w14:paraId="3CBD4FEA" w14:textId="77777777" w:rsidR="00D53DBA" w:rsidRDefault="00D53DBA" w:rsidP="006D2D41"/>
    <w:p w14:paraId="45AF8904" w14:textId="77777777" w:rsidR="00D53DBA" w:rsidRDefault="00D53DBA" w:rsidP="006D2D41"/>
    <w:p w14:paraId="7A284374" w14:textId="77777777" w:rsidR="00D53DBA" w:rsidRDefault="00D53DBA" w:rsidP="006D2D41"/>
    <w:p w14:paraId="75B0B3A5" w14:textId="77777777" w:rsidR="00D53DBA" w:rsidRDefault="00D53DBA" w:rsidP="006D2D41"/>
    <w:p w14:paraId="16E8C08C" w14:textId="77777777" w:rsidR="00D53DBA" w:rsidRDefault="00D53DBA" w:rsidP="006D2D41"/>
    <w:p w14:paraId="7A2F7B38" w14:textId="77777777" w:rsidR="00D53DBA" w:rsidRDefault="00D53DBA" w:rsidP="006D2D41"/>
    <w:p w14:paraId="0A9714AC" w14:textId="77777777" w:rsidR="00D53DBA" w:rsidRDefault="00D53DBA" w:rsidP="006D2D41"/>
    <w:p w14:paraId="6100D1BD" w14:textId="77777777" w:rsidR="00D53DBA" w:rsidRDefault="00D53DBA" w:rsidP="006D2D41"/>
    <w:p w14:paraId="777B35E5" w14:textId="77777777" w:rsidR="00D53DBA" w:rsidRDefault="00D53DBA" w:rsidP="006D2D41"/>
    <w:p w14:paraId="4CCF8428" w14:textId="77777777" w:rsidR="00D53DBA" w:rsidRDefault="00D53DBA" w:rsidP="006D2D41"/>
    <w:p w14:paraId="069839FC" w14:textId="77777777" w:rsidR="00E612A3" w:rsidRDefault="00E612A3" w:rsidP="006D2D41"/>
    <w:p w14:paraId="18F53DEF" w14:textId="77777777" w:rsidR="00E612A3" w:rsidRDefault="00E612A3" w:rsidP="006D2D41"/>
    <w:p w14:paraId="6F71EF2B" w14:textId="77777777" w:rsidR="005F5BC3" w:rsidRDefault="005F5BC3" w:rsidP="006D2D41"/>
    <w:p w14:paraId="1355B4F2" w14:textId="77777777" w:rsidR="00E612A3" w:rsidRDefault="00E612A3" w:rsidP="006D2D41"/>
    <w:p w14:paraId="32A3DE36" w14:textId="7CEA14A1" w:rsidR="00DE20A5" w:rsidRDefault="004D3E4B" w:rsidP="004D3E4B">
      <w:pPr>
        <w:pStyle w:val="Header1"/>
      </w:pPr>
      <w:r w:rsidRPr="00DE20A5">
        <w:rPr>
          <w:lang w:val="en-GB" w:eastAsia="en-GB"/>
        </w:rPr>
        <w:lastRenderedPageBreak/>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47C020A"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EXERCISE:</w:t>
      </w:r>
      <w:r w:rsidR="00A627B5" w:rsidRPr="00A627B5">
        <w:t xml:space="preserve"> </w:t>
      </w:r>
      <w:r w:rsidR="005F5BC3">
        <w:t>QA SCENERIOS</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2E1D14">
        <w:trPr>
          <w:trHeight w:val="726"/>
        </w:trPr>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3095A19F" w14:textId="4D2955B1" w:rsidR="004D3E4B" w:rsidRPr="00093237" w:rsidRDefault="00CD4367" w:rsidP="002E1D14">
            <w:pPr>
              <w:rPr>
                <w:rFonts w:ascii="Trebuchet MS" w:hAnsi="Trebuchet MS"/>
                <w:color w:val="7F7F7F" w:themeColor="text1" w:themeTint="80"/>
              </w:rPr>
            </w:pPr>
            <w:r w:rsidRPr="00CD4367">
              <w:rPr>
                <w:rFonts w:ascii="Trebuchet MS" w:hAnsi="Trebuchet MS"/>
                <w:color w:val="7F7F7F" w:themeColor="text1" w:themeTint="80"/>
              </w:rPr>
              <w:t>To review Xpert MTB/RIF QA results and suggest actions to address the situations presented</w:t>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74FF181B" w14:textId="77777777" w:rsidR="00F835EB" w:rsidRPr="00A649DE" w:rsidRDefault="00F835EB" w:rsidP="004B5F18">
            <w:pPr>
              <w:pStyle w:val="ListParagraph"/>
              <w:rPr>
                <w:sz w:val="20"/>
                <w:szCs w:val="20"/>
              </w:rPr>
            </w:pPr>
            <w:r w:rsidRPr="00A649DE">
              <w:t>Work in groups of four</w:t>
            </w:r>
          </w:p>
          <w:p w14:paraId="46D7C58E" w14:textId="3B808216" w:rsidR="004D3E4B" w:rsidRPr="000A608B" w:rsidRDefault="00F835EB" w:rsidP="004B5F18">
            <w:pPr>
              <w:pStyle w:val="ListParagraph"/>
            </w:pPr>
            <w:r w:rsidRPr="00A649DE">
              <w:t>Workshee</w:t>
            </w:r>
            <w:r w:rsidR="004B5F18" w:rsidRPr="00A649DE">
              <w:t>t- Performance Indicators (W1:M5</w:t>
            </w:r>
            <w:r w:rsidRPr="00A649DE">
              <w:t>)</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2C29C29E" w14:textId="77777777" w:rsidR="00A627B5" w:rsidRPr="00A627B5" w:rsidRDefault="00A627B5" w:rsidP="00A627B5">
            <w:pPr>
              <w:spacing w:before="120"/>
              <w:rPr>
                <w:rFonts w:ascii="Trebuchet MS" w:hAnsi="Trebuchet MS"/>
                <w:color w:val="7F7F7F" w:themeColor="text1" w:themeTint="80"/>
              </w:rPr>
            </w:pPr>
            <w:r w:rsidRPr="00A627B5">
              <w:rPr>
                <w:rFonts w:ascii="Trebuchet MS" w:hAnsi="Trebuchet MS"/>
                <w:color w:val="7F7F7F" w:themeColor="text1" w:themeTint="80"/>
              </w:rPr>
              <w:t>Full list of materials participants need:</w:t>
            </w:r>
          </w:p>
          <w:p w14:paraId="479DCC69" w14:textId="77777777" w:rsidR="004D3E4B" w:rsidRDefault="004C4F67" w:rsidP="00A51D7C">
            <w:pPr>
              <w:pStyle w:val="ListParagraph"/>
              <w:ind w:left="714" w:hanging="357"/>
            </w:pPr>
            <w:r>
              <w:t>Pens (Red and black / blue)</w:t>
            </w:r>
          </w:p>
          <w:p w14:paraId="0DF3000C" w14:textId="68BF5844" w:rsidR="004C4F67" w:rsidRDefault="004C4F67" w:rsidP="004C4F67">
            <w:pPr>
              <w:pStyle w:val="ListParagraph"/>
              <w:ind w:left="714" w:hanging="357"/>
            </w:pPr>
            <w:r>
              <w:t xml:space="preserve">Worksheet- </w:t>
            </w:r>
            <w:r w:rsidR="004B5F18">
              <w:t xml:space="preserve"> Performance Indicators (W1:M5</w:t>
            </w:r>
            <w:r>
              <w:t>)</w:t>
            </w:r>
          </w:p>
          <w:p w14:paraId="459E312D" w14:textId="3F508C4F" w:rsidR="004C4F67" w:rsidRPr="004C4F67" w:rsidRDefault="004C4F67" w:rsidP="004B5F18">
            <w:pPr>
              <w:pStyle w:val="ListParagraph"/>
              <w:numPr>
                <w:ilvl w:val="0"/>
                <w:numId w:val="0"/>
              </w:numPr>
              <w:ind w:left="714"/>
            </w:pPr>
          </w:p>
        </w:tc>
      </w:tr>
      <w:tr w:rsidR="004D3E4B" w:rsidRPr="000A608B" w14:paraId="41DA0D1E" w14:textId="77777777" w:rsidTr="002478F0">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vAlign w:val="center"/>
          </w:tcPr>
          <w:p w14:paraId="027AF372" w14:textId="3B83CC52" w:rsidR="004D3E4B" w:rsidRPr="000A608B" w:rsidRDefault="00A649DE" w:rsidP="002478F0">
            <w:pPr>
              <w:spacing w:before="120"/>
              <w:rPr>
                <w:rFonts w:ascii="Trebuchet MS" w:hAnsi="Trebuchet MS"/>
                <w:color w:val="7F7F7F" w:themeColor="text1" w:themeTint="80"/>
              </w:rPr>
            </w:pPr>
            <w:r>
              <w:rPr>
                <w:rFonts w:ascii="Trebuchet MS" w:hAnsi="Trebuchet MS"/>
                <w:color w:val="7F7F7F" w:themeColor="text1" w:themeTint="80"/>
              </w:rPr>
              <w:t xml:space="preserve"> </w:t>
            </w:r>
            <w:r w:rsidR="00B808CB">
              <w:rPr>
                <w:rFonts w:ascii="Trebuchet MS" w:hAnsi="Trebuchet MS"/>
                <w:color w:val="7F7F7F" w:themeColor="text1" w:themeTint="80"/>
              </w:rPr>
              <w:t>5</w:t>
            </w:r>
            <w:r>
              <w:rPr>
                <w:rFonts w:ascii="Trebuchet MS" w:hAnsi="Trebuchet MS"/>
                <w:color w:val="7F7F7F" w:themeColor="text1" w:themeTint="80"/>
              </w:rPr>
              <w:t>0</w:t>
            </w:r>
            <w:r w:rsidR="004D3E4B" w:rsidRPr="000A608B">
              <w:rPr>
                <w:rFonts w:ascii="Trebuchet MS" w:hAnsi="Trebuchet MS"/>
                <w:color w:val="7F7F7F" w:themeColor="text1" w:themeTint="80"/>
              </w:rPr>
              <w:t xml:space="preserve"> minutes</w:t>
            </w:r>
          </w:p>
        </w:tc>
      </w:tr>
      <w:tr w:rsidR="004D3E4B" w:rsidRPr="000A608B" w14:paraId="4E308BD9" w14:textId="77777777" w:rsidTr="004B5F18">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vAlign w:val="center"/>
          </w:tcPr>
          <w:p w14:paraId="66B523F0" w14:textId="47903FC5" w:rsidR="00A51D7C" w:rsidRPr="00573409" w:rsidRDefault="004B5F18" w:rsidP="004B5F18">
            <w:pPr>
              <w:spacing w:before="120"/>
              <w:rPr>
                <w:rFonts w:ascii="Trebuchet MS" w:hAnsi="Trebuchet MS"/>
              </w:rPr>
            </w:pPr>
            <w:r w:rsidRPr="004B5F18">
              <w:rPr>
                <w:rFonts w:ascii="Trebuchet MS" w:hAnsi="Trebuchet MS"/>
                <w:color w:val="7F7F7F" w:themeColor="text1" w:themeTint="80"/>
              </w:rPr>
              <w:t>Select a someone to report your findings &amp; suggestions</w:t>
            </w:r>
            <w:r>
              <w:rPr>
                <w:lang w:val="en-GB"/>
              </w:rPr>
              <w:t xml:space="preserve"> </w:t>
            </w:r>
          </w:p>
        </w:tc>
      </w:tr>
    </w:tbl>
    <w:p w14:paraId="31D48C5A" w14:textId="77777777" w:rsidR="007C502E" w:rsidRDefault="007C502E">
      <w:pPr>
        <w:spacing w:after="0"/>
      </w:pPr>
    </w:p>
    <w:p w14:paraId="52BE3A09" w14:textId="617E3047" w:rsidR="00A51D7C" w:rsidRPr="000E6E80" w:rsidRDefault="00A51D7C" w:rsidP="00A51D7C">
      <w:pPr>
        <w:pStyle w:val="Header1"/>
        <w:rPr>
          <w:lang w:val="en-GB"/>
        </w:rPr>
      </w:pPr>
      <w:r>
        <w:rPr>
          <w:lang w:val="en-GB"/>
        </w:rPr>
        <w:t>C</w:t>
      </w:r>
      <w:r w:rsidRPr="000E6E80">
        <w:rPr>
          <w:lang w:val="en-GB"/>
        </w:rPr>
        <w:t>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A51D7C" w:rsidRPr="000A608B" w14:paraId="7D38ADD2" w14:textId="77777777" w:rsidTr="00AA41FA">
        <w:trPr>
          <w:trHeight w:val="514"/>
        </w:trPr>
        <w:tc>
          <w:tcPr>
            <w:tcW w:w="6925" w:type="dxa"/>
            <w:shd w:val="clear" w:color="auto" w:fill="DEF0E9" w:themeFill="accent3" w:themeFillTint="66"/>
          </w:tcPr>
          <w:p w14:paraId="66C55B0F" w14:textId="77777777" w:rsidR="00A51D7C" w:rsidRPr="000A608B" w:rsidRDefault="00A51D7C" w:rsidP="00FC7939">
            <w:pPr>
              <w:keepNext/>
              <w:keepLines/>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3C434EF4" w14:textId="77777777" w:rsidR="00A51D7C" w:rsidRPr="000A608B" w:rsidRDefault="00A51D7C" w:rsidP="00FC7939">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Pr="000A608B">
              <w:rPr>
                <w:rFonts w:ascii="Trebuchet MS" w:hAnsi="Trebuchet MS"/>
                <w:color w:val="7F7F7F" w:themeColor="text1" w:themeTint="80"/>
                <w:lang w:val="en-GB"/>
              </w:rPr>
              <w:t xml:space="preserve"> minutes</w:t>
            </w:r>
          </w:p>
        </w:tc>
      </w:tr>
      <w:tr w:rsidR="00A51D7C" w:rsidRPr="000A608B" w14:paraId="52D2F363" w14:textId="77777777" w:rsidTr="00FC7939">
        <w:tc>
          <w:tcPr>
            <w:tcW w:w="6925" w:type="dxa"/>
            <w:shd w:val="clear" w:color="auto" w:fill="F2F2F2"/>
          </w:tcPr>
          <w:p w14:paraId="02714090" w14:textId="28293B2C" w:rsidR="00A51D7C" w:rsidRPr="000A608B" w:rsidRDefault="00A649DE" w:rsidP="004B5F18">
            <w:pPr>
              <w:keepNext/>
              <w:keepLines/>
              <w:spacing w:before="120"/>
              <w:rPr>
                <w:rFonts w:ascii="Trebuchet MS" w:hAnsi="Trebuchet MS"/>
                <w:color w:val="7F7F7F" w:themeColor="text1" w:themeTint="80"/>
                <w:lang w:val="en-GB"/>
              </w:rPr>
            </w:pPr>
            <w:r w:rsidRPr="00A649DE">
              <w:rPr>
                <w:rFonts w:ascii="Trebuchet MS" w:hAnsi="Trebuchet MS"/>
                <w:color w:val="7F7F7F" w:themeColor="text1" w:themeTint="80"/>
                <w:lang w:val="en-GB"/>
              </w:rPr>
              <w:t>Break into groups, give worksheet to each group (one scenario per group), and then groups should allot roles presenter for end of exercise</w:t>
            </w:r>
          </w:p>
        </w:tc>
        <w:tc>
          <w:tcPr>
            <w:tcW w:w="2182" w:type="dxa"/>
            <w:shd w:val="clear" w:color="auto" w:fill="F2F2F2"/>
          </w:tcPr>
          <w:p w14:paraId="4DC67DBF" w14:textId="427C642A" w:rsidR="00A51D7C" w:rsidRPr="000A608B" w:rsidRDefault="00A649DE" w:rsidP="00A649DE">
            <w:pPr>
              <w:spacing w:before="120"/>
              <w:rPr>
                <w:rFonts w:ascii="Trebuchet MS" w:hAnsi="Trebuchet MS"/>
                <w:color w:val="7F7F7F" w:themeColor="text1" w:themeTint="80"/>
                <w:lang w:val="en-GB"/>
              </w:rPr>
            </w:pPr>
            <w:r>
              <w:rPr>
                <w:rFonts w:ascii="Trebuchet MS" w:hAnsi="Trebuchet MS"/>
                <w:color w:val="7F7F7F" w:themeColor="text1" w:themeTint="80"/>
                <w:lang w:val="en-GB"/>
              </w:rPr>
              <w:t>2</w:t>
            </w:r>
            <w:r w:rsidR="00A51D7C" w:rsidRPr="000A608B">
              <w:rPr>
                <w:rFonts w:ascii="Trebuchet MS" w:hAnsi="Trebuchet MS"/>
                <w:color w:val="7F7F7F" w:themeColor="text1" w:themeTint="80"/>
                <w:lang w:val="en-GB"/>
              </w:rPr>
              <w:t xml:space="preserve"> minutes</w:t>
            </w:r>
          </w:p>
        </w:tc>
      </w:tr>
      <w:tr w:rsidR="00A51D7C" w:rsidRPr="000A608B" w14:paraId="148BB19B" w14:textId="77777777" w:rsidTr="00FC7939">
        <w:tc>
          <w:tcPr>
            <w:tcW w:w="6925" w:type="dxa"/>
            <w:shd w:val="clear" w:color="auto" w:fill="DEF0E9" w:themeFill="accent3" w:themeFillTint="66"/>
          </w:tcPr>
          <w:p w14:paraId="01CFF622" w14:textId="39561BA3" w:rsidR="00A51D7C" w:rsidRPr="000A608B" w:rsidRDefault="00A649DE" w:rsidP="004B5F18">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Discussion in groups</w:t>
            </w:r>
          </w:p>
        </w:tc>
        <w:tc>
          <w:tcPr>
            <w:tcW w:w="2182" w:type="dxa"/>
            <w:shd w:val="clear" w:color="auto" w:fill="DEF0E9" w:themeFill="accent3" w:themeFillTint="66"/>
          </w:tcPr>
          <w:p w14:paraId="22222FAD" w14:textId="70126DF5" w:rsidR="00A51D7C" w:rsidRPr="000A608B" w:rsidRDefault="00A649DE" w:rsidP="00FC7939">
            <w:pPr>
              <w:spacing w:before="120"/>
              <w:rPr>
                <w:rFonts w:ascii="Trebuchet MS" w:hAnsi="Trebuchet MS"/>
                <w:color w:val="7F7F7F" w:themeColor="text1" w:themeTint="80"/>
                <w:lang w:val="en-GB"/>
              </w:rPr>
            </w:pPr>
            <w:r>
              <w:rPr>
                <w:rFonts w:ascii="Trebuchet MS" w:hAnsi="Trebuchet MS"/>
                <w:color w:val="7F7F7F" w:themeColor="text1" w:themeTint="80"/>
                <w:lang w:val="en-GB"/>
              </w:rPr>
              <w:t>10</w:t>
            </w:r>
            <w:r w:rsidR="00A51D7C" w:rsidRPr="000A608B">
              <w:rPr>
                <w:rFonts w:ascii="Trebuchet MS" w:hAnsi="Trebuchet MS"/>
                <w:color w:val="7F7F7F" w:themeColor="text1" w:themeTint="80"/>
                <w:lang w:val="en-GB"/>
              </w:rPr>
              <w:t xml:space="preserve"> minutes</w:t>
            </w:r>
          </w:p>
        </w:tc>
      </w:tr>
      <w:tr w:rsidR="00A649DE" w:rsidRPr="000A608B" w14:paraId="1583FAD9" w14:textId="77777777" w:rsidTr="00FC7939">
        <w:tc>
          <w:tcPr>
            <w:tcW w:w="6925" w:type="dxa"/>
            <w:shd w:val="clear" w:color="auto" w:fill="DEF0E9" w:themeFill="accent3" w:themeFillTint="66"/>
          </w:tcPr>
          <w:p w14:paraId="254FA95C" w14:textId="1B6B636A" w:rsidR="00A649DE" w:rsidRDefault="00A649DE" w:rsidP="004B5F18">
            <w:pPr>
              <w:keepNext/>
              <w:keepLines/>
              <w:spacing w:before="120"/>
              <w:rPr>
                <w:rFonts w:ascii="Trebuchet MS" w:hAnsi="Trebuchet MS"/>
                <w:color w:val="7F7F7F" w:themeColor="text1" w:themeTint="80"/>
                <w:lang w:val="en-GB"/>
              </w:rPr>
            </w:pPr>
            <w:r w:rsidRPr="00A649DE">
              <w:rPr>
                <w:rFonts w:ascii="Trebuchet MS" w:hAnsi="Trebuchet MS"/>
                <w:color w:val="7F7F7F" w:themeColor="text1" w:themeTint="80"/>
                <w:lang w:val="en-GB"/>
              </w:rPr>
              <w:t>Report back to full group. Project the slide for each scenario</w:t>
            </w:r>
          </w:p>
        </w:tc>
        <w:tc>
          <w:tcPr>
            <w:tcW w:w="2182" w:type="dxa"/>
            <w:shd w:val="clear" w:color="auto" w:fill="DEF0E9" w:themeFill="accent3" w:themeFillTint="66"/>
          </w:tcPr>
          <w:p w14:paraId="7C20E87D" w14:textId="3C246A45" w:rsidR="00A649DE" w:rsidRDefault="00A649DE" w:rsidP="00FC7939">
            <w:pPr>
              <w:spacing w:before="120"/>
              <w:rPr>
                <w:rFonts w:ascii="Trebuchet MS" w:hAnsi="Trebuchet MS"/>
                <w:color w:val="7F7F7F" w:themeColor="text1" w:themeTint="80"/>
                <w:lang w:val="en-GB"/>
              </w:rPr>
            </w:pPr>
            <w:r>
              <w:rPr>
                <w:rFonts w:ascii="Trebuchet MS" w:hAnsi="Trebuchet MS"/>
                <w:color w:val="7F7F7F" w:themeColor="text1" w:themeTint="80"/>
                <w:lang w:val="en-GB"/>
              </w:rPr>
              <w:t>20 minutes</w:t>
            </w:r>
          </w:p>
        </w:tc>
      </w:tr>
      <w:tr w:rsidR="00A649DE" w:rsidRPr="000A608B" w14:paraId="1DA32ADA" w14:textId="77777777" w:rsidTr="00FC7939">
        <w:tc>
          <w:tcPr>
            <w:tcW w:w="6925" w:type="dxa"/>
            <w:shd w:val="clear" w:color="auto" w:fill="DEF0E9" w:themeFill="accent3" w:themeFillTint="66"/>
          </w:tcPr>
          <w:p w14:paraId="70859FB8" w14:textId="103D6389" w:rsidR="00A649DE" w:rsidRPr="00A649DE" w:rsidRDefault="00A649DE" w:rsidP="004B5F18">
            <w:pPr>
              <w:keepNext/>
              <w:keepLines/>
              <w:spacing w:before="120"/>
              <w:rPr>
                <w:rFonts w:ascii="Trebuchet MS" w:hAnsi="Trebuchet MS"/>
                <w:color w:val="7F7F7F" w:themeColor="text1" w:themeTint="80"/>
                <w:lang w:val="en-GB"/>
              </w:rPr>
            </w:pPr>
            <w:r w:rsidRPr="00A649DE">
              <w:rPr>
                <w:rFonts w:ascii="Trebuchet MS" w:hAnsi="Trebuchet MS"/>
                <w:color w:val="7F7F7F" w:themeColor="text1" w:themeTint="80"/>
                <w:lang w:val="en-GB"/>
              </w:rPr>
              <w:t>Discussion questions posed to the group</w:t>
            </w:r>
          </w:p>
        </w:tc>
        <w:tc>
          <w:tcPr>
            <w:tcW w:w="2182" w:type="dxa"/>
            <w:shd w:val="clear" w:color="auto" w:fill="DEF0E9" w:themeFill="accent3" w:themeFillTint="66"/>
          </w:tcPr>
          <w:p w14:paraId="514D4D81" w14:textId="354D99F9" w:rsidR="00A649DE" w:rsidRDefault="00A649DE" w:rsidP="00FC7939">
            <w:pPr>
              <w:spacing w:before="120"/>
              <w:rPr>
                <w:rFonts w:ascii="Trebuchet MS" w:hAnsi="Trebuchet MS"/>
                <w:color w:val="7F7F7F" w:themeColor="text1" w:themeTint="80"/>
                <w:lang w:val="en-GB"/>
              </w:rPr>
            </w:pPr>
            <w:r>
              <w:rPr>
                <w:rFonts w:ascii="Trebuchet MS" w:hAnsi="Trebuchet MS"/>
                <w:color w:val="7F7F7F" w:themeColor="text1" w:themeTint="80"/>
                <w:lang w:val="en-GB"/>
              </w:rPr>
              <w:t>16 m</w:t>
            </w:r>
            <w:r w:rsidR="00576C6A">
              <w:rPr>
                <w:rFonts w:ascii="Trebuchet MS" w:hAnsi="Trebuchet MS"/>
                <w:color w:val="7F7F7F" w:themeColor="text1" w:themeTint="80"/>
                <w:lang w:val="en-GB"/>
              </w:rPr>
              <w:t>inu</w:t>
            </w:r>
            <w:r>
              <w:rPr>
                <w:rFonts w:ascii="Trebuchet MS" w:hAnsi="Trebuchet MS"/>
                <w:color w:val="7F7F7F" w:themeColor="text1" w:themeTint="80"/>
                <w:lang w:val="en-GB"/>
              </w:rPr>
              <w:t>tes</w:t>
            </w:r>
          </w:p>
        </w:tc>
      </w:tr>
    </w:tbl>
    <w:p w14:paraId="410EF413" w14:textId="77777777" w:rsidR="00A51D7C" w:rsidRDefault="00A51D7C" w:rsidP="00A51D7C">
      <w:pPr>
        <w:pStyle w:val="Content"/>
      </w:pPr>
    </w:p>
    <w:p w14:paraId="4E2942CD" w14:textId="77777777" w:rsidR="00A51D7C" w:rsidRPr="000A608B" w:rsidRDefault="00A51D7C" w:rsidP="00A51D7C">
      <w:pPr>
        <w:pStyle w:val="GLISubHeader"/>
      </w:pPr>
      <w:r w:rsidRPr="000A608B">
        <w:t>Debriefing exercise/practical</w:t>
      </w:r>
    </w:p>
    <w:p w14:paraId="418300A0" w14:textId="77777777" w:rsidR="00576C6A" w:rsidRPr="00576C6A" w:rsidRDefault="00576C6A" w:rsidP="00576C6A">
      <w:pPr>
        <w:rPr>
          <w:rFonts w:asciiTheme="minorHAnsi" w:hAnsiTheme="minorHAnsi"/>
          <w:color w:val="7F7F7F" w:themeColor="text1" w:themeTint="80"/>
        </w:rPr>
      </w:pPr>
      <w:r w:rsidRPr="00576C6A">
        <w:rPr>
          <w:rFonts w:asciiTheme="minorHAnsi" w:hAnsiTheme="minorHAnsi"/>
          <w:color w:val="7F7F7F" w:themeColor="text1" w:themeTint="80"/>
        </w:rPr>
        <w:t>Select key messages from each groups presentation. Summarize by emphasizing QA affects all activities required to produce a quality result in the laboratory</w:t>
      </w:r>
    </w:p>
    <w:p w14:paraId="5A169610" w14:textId="69EA8556" w:rsidR="007C502E" w:rsidRDefault="007C502E" w:rsidP="00A51D7C">
      <w:pPr>
        <w:pStyle w:val="Level2"/>
      </w:pPr>
      <w:r>
        <w:br w:type="page"/>
      </w:r>
    </w:p>
    <w:p w14:paraId="39B21741" w14:textId="784653E6" w:rsidR="00512599" w:rsidRPr="00A51D7C" w:rsidRDefault="00DB0017" w:rsidP="00A51D7C">
      <w:pPr>
        <w:pStyle w:val="Header1"/>
      </w:pPr>
      <w:r w:rsidRPr="00DE20A5">
        <w:rPr>
          <w:lang w:val="en-GB" w:eastAsia="en-GB"/>
        </w:rPr>
        <w:lastRenderedPageBreak/>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0E9C47BC"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A51D7C">
        <w:t>Worksheet (W1:M4</w:t>
      </w:r>
      <w:r w:rsidR="00512599" w:rsidRPr="007C502E">
        <w:t>)</w:t>
      </w:r>
    </w:p>
    <w:p w14:paraId="5AC7D1BF" w14:textId="77777777" w:rsidR="00E513C9" w:rsidRPr="009350F1" w:rsidRDefault="00E513C9" w:rsidP="00E513C9">
      <w:pPr>
        <w:rPr>
          <w:rFonts w:asciiTheme="minorHAnsi" w:hAnsiTheme="minorHAnsi"/>
          <w:color w:val="7F7F7F" w:themeColor="text1" w:themeTint="80"/>
        </w:rPr>
      </w:pPr>
      <w:r w:rsidRPr="009350F1">
        <w:rPr>
          <w:rFonts w:asciiTheme="minorHAnsi" w:hAnsiTheme="minorHAnsi"/>
          <w:color w:val="7F7F7F" w:themeColor="text1" w:themeTint="80"/>
        </w:rPr>
        <w:t>Time: 50 minutes</w:t>
      </w:r>
    </w:p>
    <w:p w14:paraId="2FEAD506" w14:textId="77777777" w:rsidR="009350F1" w:rsidRPr="009350F1" w:rsidRDefault="009350F1" w:rsidP="009350F1">
      <w:pPr>
        <w:rPr>
          <w:rFonts w:asciiTheme="minorHAnsi" w:hAnsiTheme="minorHAnsi"/>
          <w:color w:val="7F7F7F" w:themeColor="text1" w:themeTint="80"/>
        </w:rPr>
      </w:pPr>
      <w:r w:rsidRPr="009350F1">
        <w:rPr>
          <w:rFonts w:asciiTheme="minorHAnsi" w:hAnsiTheme="minorHAnsi"/>
          <w:color w:val="7F7F7F" w:themeColor="text1" w:themeTint="80"/>
        </w:rPr>
        <w:t>Instructions: Work in groups. Each group reviews one scenario on the worksheet provided. Select a spokesperson and share your findings with the group</w:t>
      </w:r>
    </w:p>
    <w:p w14:paraId="025BA0DD" w14:textId="77777777" w:rsidR="007B10B6" w:rsidRDefault="007B10B6" w:rsidP="007B10B6">
      <w:pPr>
        <w:pStyle w:val="Heading1"/>
        <w:rPr>
          <w:rFonts w:asciiTheme="minorHAnsi" w:hAnsiTheme="minorHAnsi"/>
          <w:b/>
          <w:color w:val="000000" w:themeColor="text1"/>
          <w:sz w:val="22"/>
          <w:szCs w:val="22"/>
        </w:rPr>
      </w:pPr>
    </w:p>
    <w:p w14:paraId="4317C7DF" w14:textId="77777777" w:rsidR="007B10B6" w:rsidRPr="00E513C9" w:rsidRDefault="007B10B6" w:rsidP="007B10B6">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t>Scenario 1</w:t>
      </w:r>
    </w:p>
    <w:p w14:paraId="582F799C" w14:textId="77777777" w:rsidR="00E513C9" w:rsidRDefault="00E513C9" w:rsidP="009350F1">
      <w:pPr>
        <w:rPr>
          <w:rFonts w:asciiTheme="minorHAnsi" w:hAnsiTheme="minorHAnsi"/>
          <w:b/>
          <w:color w:val="7F7F7F" w:themeColor="text1" w:themeTint="80"/>
        </w:rPr>
      </w:pPr>
    </w:p>
    <w:p w14:paraId="63E0C678" w14:textId="77777777" w:rsidR="009350F1" w:rsidRPr="009350F1" w:rsidRDefault="009350F1" w:rsidP="009350F1">
      <w:pPr>
        <w:rPr>
          <w:rFonts w:asciiTheme="minorHAnsi" w:hAnsiTheme="minorHAnsi"/>
          <w:color w:val="7F7F7F" w:themeColor="text1" w:themeTint="80"/>
        </w:rPr>
      </w:pPr>
      <w:r w:rsidRPr="009350F1">
        <w:rPr>
          <w:rFonts w:asciiTheme="minorHAnsi" w:hAnsiTheme="minorHAnsi"/>
          <w:color w:val="7F7F7F" w:themeColor="text1" w:themeTint="80"/>
        </w:rPr>
        <w:t xml:space="preserve">You notice that only one staff member performs Xpert MTB/RIF PT. In fact, the PT was not performed in the last round of testing because that staff member was on leave. When you questioned the other staff members they explained they are uncomfortable performing the PT. </w:t>
      </w:r>
    </w:p>
    <w:p w14:paraId="412AD005" w14:textId="77777777" w:rsidR="009350F1" w:rsidRPr="009350F1" w:rsidRDefault="009350F1" w:rsidP="009350F1">
      <w:pPr>
        <w:rPr>
          <w:rFonts w:asciiTheme="minorHAnsi" w:hAnsiTheme="minorHAnsi"/>
          <w:color w:val="7F7F7F" w:themeColor="text1" w:themeTint="80"/>
        </w:rPr>
      </w:pPr>
      <w:r w:rsidRPr="009350F1">
        <w:rPr>
          <w:rFonts w:asciiTheme="minorHAnsi" w:hAnsiTheme="minorHAnsi"/>
          <w:color w:val="7F7F7F" w:themeColor="text1" w:themeTint="80"/>
        </w:rPr>
        <w:t>During the same discussion, you discover that in the previous round tested, the laboratory results were unsatisfactory (&lt; 80%).</w:t>
      </w:r>
    </w:p>
    <w:p w14:paraId="227B3545" w14:textId="77777777" w:rsidR="009350F1" w:rsidRPr="009350F1" w:rsidRDefault="009350F1" w:rsidP="009350F1">
      <w:pPr>
        <w:numPr>
          <w:ilvl w:val="0"/>
          <w:numId w:val="23"/>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How should you handle Xpert MTB/RIF PT at your facility?</w:t>
      </w:r>
    </w:p>
    <w:p w14:paraId="6BB76FA8" w14:textId="77777777" w:rsidR="009350F1" w:rsidRPr="009350F1" w:rsidRDefault="009350F1" w:rsidP="009350F1">
      <w:pPr>
        <w:numPr>
          <w:ilvl w:val="0"/>
          <w:numId w:val="23"/>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lang w:val="en-GB"/>
        </w:rPr>
        <w:t>What should you do if your laboratory receives unsatisfactory Xpert MTB/RIF PT results?</w:t>
      </w:r>
    </w:p>
    <w:p w14:paraId="774366D4" w14:textId="77777777" w:rsidR="009350F1" w:rsidRPr="009350F1" w:rsidRDefault="009350F1" w:rsidP="009350F1">
      <w:pPr>
        <w:pStyle w:val="ListParagraph"/>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350F1" w:rsidRPr="009350F1" w14:paraId="21064F20" w14:textId="77777777" w:rsidTr="00AF5B20">
        <w:tc>
          <w:tcPr>
            <w:tcW w:w="9350" w:type="dxa"/>
          </w:tcPr>
          <w:p w14:paraId="6FCCDB4F" w14:textId="77777777" w:rsidR="009350F1" w:rsidRPr="009350F1" w:rsidRDefault="009350F1" w:rsidP="00AF5B20">
            <w:pPr>
              <w:rPr>
                <w:rFonts w:asciiTheme="minorHAnsi" w:hAnsiTheme="minorHAnsi"/>
                <w:color w:val="7F7F7F" w:themeColor="text1" w:themeTint="80"/>
              </w:rPr>
            </w:pPr>
          </w:p>
        </w:tc>
      </w:tr>
      <w:tr w:rsidR="009350F1" w:rsidRPr="009350F1" w14:paraId="13D43B5B" w14:textId="77777777" w:rsidTr="00AF5B20">
        <w:tc>
          <w:tcPr>
            <w:tcW w:w="9350" w:type="dxa"/>
          </w:tcPr>
          <w:p w14:paraId="0A1647FC" w14:textId="77777777" w:rsidR="009350F1" w:rsidRPr="009350F1" w:rsidRDefault="009350F1" w:rsidP="00AF5B20">
            <w:pPr>
              <w:rPr>
                <w:rFonts w:asciiTheme="minorHAnsi" w:hAnsiTheme="minorHAnsi"/>
                <w:color w:val="7F7F7F" w:themeColor="text1" w:themeTint="80"/>
              </w:rPr>
            </w:pPr>
          </w:p>
        </w:tc>
      </w:tr>
      <w:tr w:rsidR="009350F1" w:rsidRPr="009350F1" w14:paraId="263A0151" w14:textId="77777777" w:rsidTr="00AF5B20">
        <w:tc>
          <w:tcPr>
            <w:tcW w:w="9350" w:type="dxa"/>
          </w:tcPr>
          <w:p w14:paraId="4FF5DD5C" w14:textId="77777777" w:rsidR="009350F1" w:rsidRPr="009350F1" w:rsidRDefault="009350F1" w:rsidP="00AF5B20">
            <w:pPr>
              <w:rPr>
                <w:rFonts w:asciiTheme="minorHAnsi" w:hAnsiTheme="minorHAnsi"/>
                <w:color w:val="7F7F7F" w:themeColor="text1" w:themeTint="80"/>
              </w:rPr>
            </w:pPr>
          </w:p>
        </w:tc>
      </w:tr>
      <w:tr w:rsidR="009350F1" w:rsidRPr="009350F1" w14:paraId="3D03BFC2" w14:textId="77777777" w:rsidTr="00AF5B20">
        <w:tc>
          <w:tcPr>
            <w:tcW w:w="9350" w:type="dxa"/>
          </w:tcPr>
          <w:p w14:paraId="1A5153AC" w14:textId="77777777" w:rsidR="009350F1" w:rsidRPr="009350F1" w:rsidRDefault="009350F1" w:rsidP="00AF5B20">
            <w:pPr>
              <w:rPr>
                <w:rFonts w:asciiTheme="minorHAnsi" w:hAnsiTheme="minorHAnsi"/>
                <w:color w:val="7F7F7F" w:themeColor="text1" w:themeTint="80"/>
              </w:rPr>
            </w:pPr>
          </w:p>
        </w:tc>
      </w:tr>
    </w:tbl>
    <w:p w14:paraId="53E039E3" w14:textId="77777777" w:rsidR="009350F1" w:rsidRPr="009350F1" w:rsidRDefault="009350F1" w:rsidP="009350F1">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640"/>
      </w:tblGrid>
      <w:tr w:rsidR="009350F1" w:rsidRPr="009350F1" w14:paraId="5B4653BE" w14:textId="77777777" w:rsidTr="00AF5B20">
        <w:tc>
          <w:tcPr>
            <w:tcW w:w="8640" w:type="dxa"/>
          </w:tcPr>
          <w:p w14:paraId="5C198D15" w14:textId="77777777" w:rsidR="009350F1" w:rsidRPr="009350F1" w:rsidRDefault="009350F1" w:rsidP="00AF5B20">
            <w:pPr>
              <w:rPr>
                <w:rFonts w:asciiTheme="minorHAnsi" w:hAnsiTheme="minorHAnsi"/>
                <w:color w:val="7F7F7F" w:themeColor="text1" w:themeTint="80"/>
              </w:rPr>
            </w:pPr>
          </w:p>
        </w:tc>
      </w:tr>
      <w:tr w:rsidR="009350F1" w:rsidRPr="009350F1" w14:paraId="1D4E0B4C" w14:textId="77777777" w:rsidTr="00AF5B20">
        <w:tc>
          <w:tcPr>
            <w:tcW w:w="8640" w:type="dxa"/>
          </w:tcPr>
          <w:p w14:paraId="34077631" w14:textId="77777777" w:rsidR="009350F1" w:rsidRPr="009350F1" w:rsidRDefault="009350F1" w:rsidP="00AF5B20">
            <w:pPr>
              <w:rPr>
                <w:rFonts w:asciiTheme="minorHAnsi" w:hAnsiTheme="minorHAnsi"/>
                <w:color w:val="7F7F7F" w:themeColor="text1" w:themeTint="80"/>
              </w:rPr>
            </w:pPr>
          </w:p>
        </w:tc>
      </w:tr>
      <w:tr w:rsidR="009350F1" w:rsidRPr="009350F1" w14:paraId="5D12EAFB" w14:textId="77777777" w:rsidTr="00AF5B20">
        <w:tc>
          <w:tcPr>
            <w:tcW w:w="8640" w:type="dxa"/>
          </w:tcPr>
          <w:p w14:paraId="56141FC0" w14:textId="77777777" w:rsidR="009350F1" w:rsidRPr="009350F1" w:rsidRDefault="009350F1" w:rsidP="00AF5B20">
            <w:pPr>
              <w:rPr>
                <w:rFonts w:asciiTheme="minorHAnsi" w:hAnsiTheme="minorHAnsi"/>
                <w:color w:val="7F7F7F" w:themeColor="text1" w:themeTint="80"/>
              </w:rPr>
            </w:pPr>
          </w:p>
        </w:tc>
      </w:tr>
      <w:tr w:rsidR="009350F1" w:rsidRPr="009350F1" w14:paraId="1B694430" w14:textId="77777777" w:rsidTr="00AF5B20">
        <w:tc>
          <w:tcPr>
            <w:tcW w:w="8640" w:type="dxa"/>
          </w:tcPr>
          <w:p w14:paraId="39CD7E0B" w14:textId="77777777" w:rsidR="009350F1" w:rsidRPr="009350F1" w:rsidRDefault="009350F1" w:rsidP="00AF5B20">
            <w:pPr>
              <w:rPr>
                <w:rFonts w:asciiTheme="minorHAnsi" w:hAnsiTheme="minorHAnsi"/>
                <w:color w:val="7F7F7F" w:themeColor="text1" w:themeTint="80"/>
              </w:rPr>
            </w:pPr>
          </w:p>
        </w:tc>
      </w:tr>
    </w:tbl>
    <w:p w14:paraId="0B8A5C08" w14:textId="77777777" w:rsidR="00AA41FA" w:rsidRDefault="00AA41FA" w:rsidP="00AA41FA">
      <w:pPr>
        <w:pStyle w:val="Heading1"/>
        <w:rPr>
          <w:rFonts w:asciiTheme="minorHAnsi" w:hAnsiTheme="minorHAnsi"/>
          <w:color w:val="7F7F7F" w:themeColor="text1" w:themeTint="80"/>
          <w:sz w:val="22"/>
          <w:szCs w:val="22"/>
        </w:rPr>
      </w:pPr>
    </w:p>
    <w:p w14:paraId="3069B743" w14:textId="30593608" w:rsidR="009350F1" w:rsidRPr="00E513C9" w:rsidRDefault="009350F1" w:rsidP="00AA41FA">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t>Scenario 2</w:t>
      </w:r>
    </w:p>
    <w:p w14:paraId="3A9B45B1" w14:textId="77777777" w:rsidR="00E513C9" w:rsidRDefault="00E513C9" w:rsidP="009350F1">
      <w:pPr>
        <w:rPr>
          <w:rFonts w:asciiTheme="minorHAnsi" w:hAnsiTheme="minorHAnsi"/>
          <w:color w:val="7F7F7F" w:themeColor="text1" w:themeTint="80"/>
        </w:rPr>
      </w:pPr>
    </w:p>
    <w:p w14:paraId="21C50442" w14:textId="77777777" w:rsidR="009350F1" w:rsidRDefault="009350F1" w:rsidP="009350F1">
      <w:pPr>
        <w:rPr>
          <w:rFonts w:asciiTheme="minorHAnsi" w:hAnsiTheme="minorHAnsi"/>
          <w:color w:val="7F7F7F" w:themeColor="text1" w:themeTint="80"/>
        </w:rPr>
      </w:pPr>
      <w:r w:rsidRPr="009350F1">
        <w:rPr>
          <w:rFonts w:asciiTheme="minorHAnsi" w:hAnsiTheme="minorHAnsi"/>
          <w:color w:val="7F7F7F" w:themeColor="text1" w:themeTint="80"/>
        </w:rPr>
        <w:t xml:space="preserve">You recently updated a safety policy to prevent the reoccurrence of a serious issue. Later in the month, the same situation occurred again resulting in a serious injury to one of the staff. When you questioned the staff member, you discovered he/she only had access to the old version of the policy that did not reflect the updated changes. You realize there are several copies of this policy, but you cannot recall where they are all located. </w:t>
      </w:r>
    </w:p>
    <w:p w14:paraId="6DF0CC7C" w14:textId="77777777" w:rsidR="00E513C9" w:rsidRDefault="00E513C9" w:rsidP="009350F1">
      <w:pPr>
        <w:rPr>
          <w:rFonts w:asciiTheme="minorHAnsi" w:hAnsiTheme="minorHAnsi"/>
          <w:color w:val="7F7F7F" w:themeColor="text1" w:themeTint="80"/>
        </w:rPr>
      </w:pPr>
    </w:p>
    <w:p w14:paraId="7EBC15D6" w14:textId="77777777" w:rsidR="00455616" w:rsidRDefault="00455616" w:rsidP="009350F1">
      <w:pPr>
        <w:rPr>
          <w:rFonts w:asciiTheme="minorHAnsi" w:hAnsiTheme="minorHAnsi"/>
          <w:color w:val="7F7F7F" w:themeColor="text1" w:themeTint="80"/>
        </w:rPr>
      </w:pPr>
    </w:p>
    <w:p w14:paraId="6C770F3F" w14:textId="77777777" w:rsidR="00455616" w:rsidRPr="009350F1" w:rsidRDefault="00455616" w:rsidP="009350F1">
      <w:pPr>
        <w:rPr>
          <w:rFonts w:asciiTheme="minorHAnsi" w:hAnsiTheme="minorHAnsi"/>
          <w:color w:val="7F7F7F" w:themeColor="text1" w:themeTint="80"/>
        </w:rPr>
      </w:pPr>
    </w:p>
    <w:p w14:paraId="1E41169F" w14:textId="77777777" w:rsidR="009350F1" w:rsidRPr="009350F1" w:rsidRDefault="009350F1" w:rsidP="009350F1">
      <w:pPr>
        <w:numPr>
          <w:ilvl w:val="0"/>
          <w:numId w:val="24"/>
        </w:numPr>
        <w:spacing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lastRenderedPageBreak/>
        <w:t>What actions can you take in managing your documents and records?</w:t>
      </w:r>
    </w:p>
    <w:p w14:paraId="420D8DEE" w14:textId="77777777" w:rsidR="009350F1" w:rsidRPr="009350F1" w:rsidRDefault="009350F1" w:rsidP="009350F1">
      <w:pPr>
        <w:pStyle w:val="ListParagraph"/>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350F1" w:rsidRPr="009350F1" w14:paraId="3F3B2E16" w14:textId="77777777" w:rsidTr="00AF5B20">
        <w:tc>
          <w:tcPr>
            <w:tcW w:w="9350" w:type="dxa"/>
          </w:tcPr>
          <w:p w14:paraId="1D0AB7D5" w14:textId="77777777" w:rsidR="009350F1" w:rsidRPr="009350F1" w:rsidRDefault="009350F1" w:rsidP="00AF5B20">
            <w:pPr>
              <w:rPr>
                <w:rFonts w:asciiTheme="minorHAnsi" w:hAnsiTheme="minorHAnsi"/>
                <w:color w:val="7F7F7F" w:themeColor="text1" w:themeTint="80"/>
              </w:rPr>
            </w:pPr>
          </w:p>
        </w:tc>
      </w:tr>
      <w:tr w:rsidR="009350F1" w:rsidRPr="009350F1" w14:paraId="7CFB374C" w14:textId="77777777" w:rsidTr="00AF5B20">
        <w:tc>
          <w:tcPr>
            <w:tcW w:w="9350" w:type="dxa"/>
          </w:tcPr>
          <w:p w14:paraId="5C63D550" w14:textId="77777777" w:rsidR="009350F1" w:rsidRPr="009350F1" w:rsidRDefault="009350F1" w:rsidP="00AF5B20">
            <w:pPr>
              <w:rPr>
                <w:rFonts w:asciiTheme="minorHAnsi" w:hAnsiTheme="minorHAnsi"/>
                <w:color w:val="7F7F7F" w:themeColor="text1" w:themeTint="80"/>
              </w:rPr>
            </w:pPr>
          </w:p>
        </w:tc>
      </w:tr>
      <w:tr w:rsidR="009350F1" w:rsidRPr="009350F1" w14:paraId="357EAD45" w14:textId="77777777" w:rsidTr="00AF5B20">
        <w:tc>
          <w:tcPr>
            <w:tcW w:w="9350" w:type="dxa"/>
          </w:tcPr>
          <w:p w14:paraId="4C856BA0" w14:textId="77777777" w:rsidR="009350F1" w:rsidRPr="009350F1" w:rsidRDefault="009350F1" w:rsidP="00AF5B20">
            <w:pPr>
              <w:rPr>
                <w:rFonts w:asciiTheme="minorHAnsi" w:hAnsiTheme="minorHAnsi"/>
                <w:color w:val="7F7F7F" w:themeColor="text1" w:themeTint="80"/>
              </w:rPr>
            </w:pPr>
          </w:p>
        </w:tc>
      </w:tr>
      <w:tr w:rsidR="009350F1" w:rsidRPr="009350F1" w14:paraId="7CD0FC1D" w14:textId="77777777" w:rsidTr="00AF5B20">
        <w:tc>
          <w:tcPr>
            <w:tcW w:w="9350" w:type="dxa"/>
          </w:tcPr>
          <w:p w14:paraId="57CA093B" w14:textId="77777777" w:rsidR="009350F1" w:rsidRPr="009350F1" w:rsidRDefault="009350F1" w:rsidP="00AF5B20">
            <w:pPr>
              <w:rPr>
                <w:rFonts w:asciiTheme="minorHAnsi" w:hAnsiTheme="minorHAnsi"/>
                <w:color w:val="7F7F7F" w:themeColor="text1" w:themeTint="80"/>
              </w:rPr>
            </w:pPr>
          </w:p>
        </w:tc>
      </w:tr>
    </w:tbl>
    <w:p w14:paraId="7864E303" w14:textId="77777777" w:rsidR="009350F1" w:rsidRPr="009350F1" w:rsidRDefault="009350F1" w:rsidP="009350F1">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350F1" w:rsidRPr="009350F1" w14:paraId="4B9B2ADC" w14:textId="77777777" w:rsidTr="00AF5B20">
        <w:tc>
          <w:tcPr>
            <w:tcW w:w="9350" w:type="dxa"/>
          </w:tcPr>
          <w:p w14:paraId="5165DB4E" w14:textId="77777777" w:rsidR="009350F1" w:rsidRPr="009350F1" w:rsidRDefault="009350F1" w:rsidP="00AF5B20">
            <w:pPr>
              <w:rPr>
                <w:rFonts w:asciiTheme="minorHAnsi" w:hAnsiTheme="minorHAnsi"/>
                <w:color w:val="7F7F7F" w:themeColor="text1" w:themeTint="80"/>
              </w:rPr>
            </w:pPr>
          </w:p>
        </w:tc>
      </w:tr>
      <w:tr w:rsidR="009350F1" w:rsidRPr="009350F1" w14:paraId="06AE2868" w14:textId="77777777" w:rsidTr="00AF5B20">
        <w:tc>
          <w:tcPr>
            <w:tcW w:w="9350" w:type="dxa"/>
          </w:tcPr>
          <w:p w14:paraId="1AC80680" w14:textId="77777777" w:rsidR="009350F1" w:rsidRPr="009350F1" w:rsidRDefault="009350F1" w:rsidP="00AF5B20">
            <w:pPr>
              <w:rPr>
                <w:rFonts w:asciiTheme="minorHAnsi" w:hAnsiTheme="minorHAnsi"/>
                <w:color w:val="7F7F7F" w:themeColor="text1" w:themeTint="80"/>
              </w:rPr>
            </w:pPr>
          </w:p>
        </w:tc>
      </w:tr>
      <w:tr w:rsidR="009350F1" w:rsidRPr="009350F1" w14:paraId="517B8285" w14:textId="77777777" w:rsidTr="00AF5B20">
        <w:tc>
          <w:tcPr>
            <w:tcW w:w="9350" w:type="dxa"/>
          </w:tcPr>
          <w:p w14:paraId="6250D155" w14:textId="77777777" w:rsidR="009350F1" w:rsidRPr="009350F1" w:rsidRDefault="009350F1" w:rsidP="00AF5B20">
            <w:pPr>
              <w:rPr>
                <w:rFonts w:asciiTheme="minorHAnsi" w:hAnsiTheme="minorHAnsi"/>
                <w:color w:val="7F7F7F" w:themeColor="text1" w:themeTint="80"/>
              </w:rPr>
            </w:pPr>
          </w:p>
        </w:tc>
      </w:tr>
      <w:tr w:rsidR="009350F1" w:rsidRPr="009350F1" w14:paraId="79EF3217" w14:textId="77777777" w:rsidTr="00AF5B20">
        <w:tc>
          <w:tcPr>
            <w:tcW w:w="9350" w:type="dxa"/>
          </w:tcPr>
          <w:p w14:paraId="0A4AFD97" w14:textId="77777777" w:rsidR="009350F1" w:rsidRPr="009350F1" w:rsidRDefault="009350F1" w:rsidP="00AF5B20">
            <w:pPr>
              <w:rPr>
                <w:rFonts w:asciiTheme="minorHAnsi" w:hAnsiTheme="minorHAnsi"/>
                <w:color w:val="7F7F7F" w:themeColor="text1" w:themeTint="80"/>
              </w:rPr>
            </w:pPr>
          </w:p>
        </w:tc>
      </w:tr>
    </w:tbl>
    <w:p w14:paraId="55F94C3D" w14:textId="77777777" w:rsidR="00AA41FA" w:rsidRDefault="00AA41FA" w:rsidP="00AA41FA">
      <w:pPr>
        <w:pStyle w:val="Heading1"/>
        <w:rPr>
          <w:rFonts w:asciiTheme="minorHAnsi" w:hAnsiTheme="minorHAnsi"/>
          <w:color w:val="7F7F7F" w:themeColor="text1" w:themeTint="80"/>
          <w:sz w:val="22"/>
          <w:szCs w:val="22"/>
        </w:rPr>
      </w:pPr>
    </w:p>
    <w:p w14:paraId="68618AF3" w14:textId="49E1AAA8" w:rsidR="009350F1" w:rsidRPr="00E513C9" w:rsidRDefault="009350F1" w:rsidP="00AA41FA">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t>Scenario 3</w:t>
      </w:r>
    </w:p>
    <w:p w14:paraId="715CC160" w14:textId="77777777" w:rsidR="00E513C9" w:rsidRDefault="00E513C9" w:rsidP="009350F1">
      <w:pPr>
        <w:rPr>
          <w:rFonts w:asciiTheme="minorHAnsi" w:hAnsiTheme="minorHAnsi"/>
          <w:color w:val="7F7F7F" w:themeColor="text1" w:themeTint="80"/>
        </w:rPr>
      </w:pPr>
    </w:p>
    <w:p w14:paraId="49BD0032" w14:textId="77777777" w:rsidR="009350F1" w:rsidRPr="009350F1" w:rsidRDefault="009350F1" w:rsidP="009350F1">
      <w:pPr>
        <w:rPr>
          <w:rFonts w:asciiTheme="minorHAnsi" w:hAnsiTheme="minorHAnsi"/>
          <w:color w:val="7F7F7F" w:themeColor="text1" w:themeTint="80"/>
        </w:rPr>
      </w:pPr>
      <w:r w:rsidRPr="009350F1">
        <w:rPr>
          <w:rFonts w:asciiTheme="minorHAnsi" w:hAnsiTheme="minorHAnsi"/>
          <w:color w:val="7F7F7F" w:themeColor="text1" w:themeTint="80"/>
        </w:rPr>
        <w:t>You walk into the store room and see 25 GeneXpert cartridges ready to expire next week. You know from the last order and physical inventory that this should not be the case.  When you check the cartridges in use in the TB laboratory, you see that their expiration date is six months from now.  After reviewing the reagent log, you realize that the lot number with the longer expiration date has been used for the past several months.</w:t>
      </w:r>
    </w:p>
    <w:p w14:paraId="72BD4A97" w14:textId="77777777" w:rsidR="009350F1" w:rsidRPr="009350F1" w:rsidRDefault="009350F1" w:rsidP="009350F1">
      <w:pPr>
        <w:numPr>
          <w:ilvl w:val="0"/>
          <w:numId w:val="25"/>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How will you handle the current situation?</w:t>
      </w:r>
    </w:p>
    <w:p w14:paraId="62E3672F" w14:textId="77777777" w:rsidR="009350F1" w:rsidRPr="009350F1" w:rsidRDefault="009350F1" w:rsidP="009350F1">
      <w:pPr>
        <w:numPr>
          <w:ilvl w:val="0"/>
          <w:numId w:val="25"/>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What steps will you take to prevent this situation from reoccurring?</w:t>
      </w:r>
    </w:p>
    <w:p w14:paraId="48FA584E" w14:textId="77777777" w:rsidR="009350F1" w:rsidRPr="009350F1" w:rsidRDefault="009350F1" w:rsidP="009350F1">
      <w:pPr>
        <w:numPr>
          <w:ilvl w:val="0"/>
          <w:numId w:val="25"/>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How will you monitor future inventory cycling of stock to ensure the corrective action is effective?</w:t>
      </w:r>
    </w:p>
    <w:p w14:paraId="471A8732" w14:textId="77777777" w:rsidR="009350F1" w:rsidRPr="009350F1" w:rsidRDefault="009350F1" w:rsidP="009350F1">
      <w:pPr>
        <w:pStyle w:val="ListParagraph"/>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350F1" w:rsidRPr="009350F1" w14:paraId="18C0B1E2" w14:textId="77777777" w:rsidTr="00AF5B20">
        <w:tc>
          <w:tcPr>
            <w:tcW w:w="9350" w:type="dxa"/>
          </w:tcPr>
          <w:p w14:paraId="5FC1615A" w14:textId="77777777" w:rsidR="009350F1" w:rsidRPr="009350F1" w:rsidRDefault="009350F1" w:rsidP="00AF5B20">
            <w:pPr>
              <w:rPr>
                <w:rFonts w:asciiTheme="minorHAnsi" w:hAnsiTheme="minorHAnsi"/>
                <w:color w:val="7F7F7F" w:themeColor="text1" w:themeTint="80"/>
              </w:rPr>
            </w:pPr>
          </w:p>
        </w:tc>
      </w:tr>
      <w:tr w:rsidR="009350F1" w:rsidRPr="009350F1" w14:paraId="27910E29" w14:textId="77777777" w:rsidTr="00AF5B20">
        <w:tc>
          <w:tcPr>
            <w:tcW w:w="9350" w:type="dxa"/>
          </w:tcPr>
          <w:p w14:paraId="3374EC11" w14:textId="77777777" w:rsidR="009350F1" w:rsidRPr="009350F1" w:rsidRDefault="009350F1" w:rsidP="00AF5B20">
            <w:pPr>
              <w:rPr>
                <w:rFonts w:asciiTheme="minorHAnsi" w:hAnsiTheme="minorHAnsi"/>
                <w:color w:val="7F7F7F" w:themeColor="text1" w:themeTint="80"/>
              </w:rPr>
            </w:pPr>
          </w:p>
        </w:tc>
      </w:tr>
      <w:tr w:rsidR="009350F1" w:rsidRPr="009350F1" w14:paraId="5AFD98FD" w14:textId="77777777" w:rsidTr="00AF5B20">
        <w:tc>
          <w:tcPr>
            <w:tcW w:w="9350" w:type="dxa"/>
          </w:tcPr>
          <w:p w14:paraId="02D90766" w14:textId="77777777" w:rsidR="009350F1" w:rsidRPr="009350F1" w:rsidRDefault="009350F1" w:rsidP="00AF5B20">
            <w:pPr>
              <w:rPr>
                <w:rFonts w:asciiTheme="minorHAnsi" w:hAnsiTheme="minorHAnsi"/>
                <w:color w:val="7F7F7F" w:themeColor="text1" w:themeTint="80"/>
              </w:rPr>
            </w:pPr>
          </w:p>
        </w:tc>
      </w:tr>
      <w:tr w:rsidR="009350F1" w:rsidRPr="009350F1" w14:paraId="1881D62F" w14:textId="77777777" w:rsidTr="00AF5B20">
        <w:tc>
          <w:tcPr>
            <w:tcW w:w="9350" w:type="dxa"/>
          </w:tcPr>
          <w:p w14:paraId="4DE2FFF2" w14:textId="77777777" w:rsidR="009350F1" w:rsidRPr="009350F1" w:rsidRDefault="009350F1" w:rsidP="00AF5B20">
            <w:pPr>
              <w:rPr>
                <w:rFonts w:asciiTheme="minorHAnsi" w:hAnsiTheme="minorHAnsi"/>
                <w:color w:val="7F7F7F" w:themeColor="text1" w:themeTint="80"/>
              </w:rPr>
            </w:pPr>
          </w:p>
        </w:tc>
      </w:tr>
    </w:tbl>
    <w:p w14:paraId="480298CC" w14:textId="77777777" w:rsidR="009350F1" w:rsidRPr="009350F1" w:rsidRDefault="009350F1" w:rsidP="009350F1">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8640"/>
      </w:tblGrid>
      <w:tr w:rsidR="009350F1" w:rsidRPr="009350F1" w14:paraId="49A1615C" w14:textId="77777777" w:rsidTr="00AF5B20">
        <w:tc>
          <w:tcPr>
            <w:tcW w:w="8640" w:type="dxa"/>
          </w:tcPr>
          <w:p w14:paraId="26ACAE24" w14:textId="77777777" w:rsidR="009350F1" w:rsidRPr="009350F1" w:rsidRDefault="009350F1" w:rsidP="00AF5B20">
            <w:pPr>
              <w:rPr>
                <w:rFonts w:asciiTheme="minorHAnsi" w:hAnsiTheme="minorHAnsi"/>
                <w:color w:val="7F7F7F" w:themeColor="text1" w:themeTint="80"/>
              </w:rPr>
            </w:pPr>
          </w:p>
        </w:tc>
      </w:tr>
      <w:tr w:rsidR="009350F1" w:rsidRPr="009350F1" w14:paraId="3D75E2EC" w14:textId="77777777" w:rsidTr="00AF5B20">
        <w:tc>
          <w:tcPr>
            <w:tcW w:w="8640" w:type="dxa"/>
          </w:tcPr>
          <w:p w14:paraId="4F20EECC" w14:textId="77777777" w:rsidR="009350F1" w:rsidRPr="009350F1" w:rsidRDefault="009350F1" w:rsidP="00AF5B20">
            <w:pPr>
              <w:rPr>
                <w:rFonts w:asciiTheme="minorHAnsi" w:hAnsiTheme="minorHAnsi"/>
                <w:color w:val="7F7F7F" w:themeColor="text1" w:themeTint="80"/>
              </w:rPr>
            </w:pPr>
          </w:p>
        </w:tc>
      </w:tr>
      <w:tr w:rsidR="009350F1" w:rsidRPr="009350F1" w14:paraId="0C13BC40" w14:textId="77777777" w:rsidTr="00AF5B20">
        <w:tc>
          <w:tcPr>
            <w:tcW w:w="8640" w:type="dxa"/>
          </w:tcPr>
          <w:p w14:paraId="6E8F5744" w14:textId="77777777" w:rsidR="009350F1" w:rsidRPr="009350F1" w:rsidRDefault="009350F1" w:rsidP="00AF5B20">
            <w:pPr>
              <w:rPr>
                <w:rFonts w:asciiTheme="minorHAnsi" w:hAnsiTheme="minorHAnsi"/>
                <w:color w:val="7F7F7F" w:themeColor="text1" w:themeTint="80"/>
              </w:rPr>
            </w:pPr>
          </w:p>
        </w:tc>
      </w:tr>
      <w:tr w:rsidR="009350F1" w:rsidRPr="009350F1" w14:paraId="118B3AA0" w14:textId="77777777" w:rsidTr="00AF5B20">
        <w:tc>
          <w:tcPr>
            <w:tcW w:w="8640" w:type="dxa"/>
          </w:tcPr>
          <w:p w14:paraId="6C299021" w14:textId="77777777" w:rsidR="009350F1" w:rsidRPr="009350F1" w:rsidRDefault="009350F1" w:rsidP="00AF5B20">
            <w:pPr>
              <w:rPr>
                <w:rFonts w:asciiTheme="minorHAnsi" w:hAnsiTheme="minorHAnsi"/>
                <w:color w:val="7F7F7F" w:themeColor="text1" w:themeTint="80"/>
              </w:rPr>
            </w:pPr>
          </w:p>
        </w:tc>
      </w:tr>
    </w:tbl>
    <w:p w14:paraId="2027F76B" w14:textId="77777777" w:rsidR="00E513C9" w:rsidRDefault="00E513C9" w:rsidP="00AA41FA">
      <w:pPr>
        <w:pStyle w:val="Heading1"/>
        <w:rPr>
          <w:rFonts w:asciiTheme="minorHAnsi" w:hAnsiTheme="minorHAnsi"/>
          <w:color w:val="7F7F7F" w:themeColor="text1" w:themeTint="80"/>
          <w:sz w:val="22"/>
          <w:szCs w:val="22"/>
        </w:rPr>
      </w:pPr>
    </w:p>
    <w:p w14:paraId="484FFE04" w14:textId="77777777" w:rsidR="008E5822" w:rsidRDefault="008E5822" w:rsidP="009350F1">
      <w:pPr>
        <w:rPr>
          <w:rFonts w:asciiTheme="minorHAnsi" w:hAnsiTheme="minorHAnsi"/>
          <w:b/>
          <w:color w:val="7F7F7F" w:themeColor="text1" w:themeTint="80"/>
        </w:rPr>
      </w:pPr>
    </w:p>
    <w:p w14:paraId="1036F283" w14:textId="77777777" w:rsidR="007B10B6" w:rsidRDefault="007B10B6" w:rsidP="009350F1">
      <w:pPr>
        <w:rPr>
          <w:rFonts w:asciiTheme="minorHAnsi" w:hAnsiTheme="minorHAnsi"/>
          <w:b/>
          <w:color w:val="7F7F7F" w:themeColor="text1" w:themeTint="80"/>
        </w:rPr>
      </w:pPr>
    </w:p>
    <w:p w14:paraId="5A6AB7D6" w14:textId="77777777" w:rsidR="009350F1" w:rsidRPr="00E513C9" w:rsidRDefault="009350F1" w:rsidP="00E513C9">
      <w:pPr>
        <w:pStyle w:val="Heading1"/>
        <w:rPr>
          <w:rFonts w:asciiTheme="minorHAnsi" w:hAnsiTheme="minorHAnsi"/>
          <w:b/>
          <w:color w:val="000000" w:themeColor="text1"/>
          <w:sz w:val="22"/>
          <w:szCs w:val="22"/>
        </w:rPr>
      </w:pPr>
      <w:r w:rsidRPr="00E513C9">
        <w:rPr>
          <w:rFonts w:asciiTheme="minorHAnsi" w:hAnsiTheme="minorHAnsi"/>
          <w:b/>
          <w:color w:val="000000" w:themeColor="text1"/>
          <w:sz w:val="22"/>
          <w:szCs w:val="22"/>
        </w:rPr>
        <w:lastRenderedPageBreak/>
        <w:t>Scenario 4:</w:t>
      </w:r>
    </w:p>
    <w:p w14:paraId="19198E3F" w14:textId="77777777" w:rsidR="00E513C9" w:rsidRDefault="00E513C9" w:rsidP="009350F1">
      <w:pPr>
        <w:rPr>
          <w:rFonts w:asciiTheme="minorHAnsi" w:hAnsiTheme="minorHAnsi"/>
          <w:color w:val="7F7F7F" w:themeColor="text1" w:themeTint="80"/>
        </w:rPr>
      </w:pPr>
    </w:p>
    <w:p w14:paraId="4B1B818E" w14:textId="77777777" w:rsidR="009350F1" w:rsidRPr="009350F1" w:rsidRDefault="009350F1" w:rsidP="009350F1">
      <w:pPr>
        <w:rPr>
          <w:rFonts w:asciiTheme="minorHAnsi" w:hAnsiTheme="minorHAnsi"/>
          <w:color w:val="7F7F7F" w:themeColor="text1" w:themeTint="80"/>
        </w:rPr>
      </w:pPr>
      <w:r w:rsidRPr="009350F1">
        <w:rPr>
          <w:rFonts w:asciiTheme="minorHAnsi" w:hAnsiTheme="minorHAnsi"/>
          <w:color w:val="7F7F7F" w:themeColor="text1" w:themeTint="80"/>
        </w:rPr>
        <w:t>Upon monthly review of the maintenance records for the GeneXpert instrument, it appears documentation was missed on most days.</w:t>
      </w:r>
    </w:p>
    <w:p w14:paraId="7946053E" w14:textId="77777777" w:rsidR="009350F1" w:rsidRPr="009350F1" w:rsidRDefault="009350F1" w:rsidP="009350F1">
      <w:pPr>
        <w:rPr>
          <w:rFonts w:asciiTheme="minorHAnsi" w:hAnsiTheme="minorHAnsi"/>
          <w:color w:val="7F7F7F" w:themeColor="text1" w:themeTint="80"/>
        </w:rPr>
      </w:pPr>
      <w:r w:rsidRPr="009350F1">
        <w:rPr>
          <w:rFonts w:asciiTheme="minorHAnsi" w:hAnsiTheme="minorHAnsi"/>
          <w:color w:val="7F7F7F" w:themeColor="text1" w:themeTint="80"/>
        </w:rPr>
        <w:t>How will you address:</w:t>
      </w:r>
    </w:p>
    <w:p w14:paraId="0E440181" w14:textId="77777777" w:rsidR="009350F1" w:rsidRPr="009350F1" w:rsidRDefault="009350F1" w:rsidP="009350F1">
      <w:pPr>
        <w:numPr>
          <w:ilvl w:val="0"/>
          <w:numId w:val="26"/>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The staff member who is responsible for performing and documenting the activities?</w:t>
      </w:r>
    </w:p>
    <w:p w14:paraId="61FA6D94" w14:textId="77777777" w:rsidR="009350F1" w:rsidRPr="009350F1" w:rsidRDefault="009350F1" w:rsidP="009350F1">
      <w:pPr>
        <w:numPr>
          <w:ilvl w:val="0"/>
          <w:numId w:val="26"/>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The staff member who says they forgot or did not know it was expected?</w:t>
      </w:r>
    </w:p>
    <w:p w14:paraId="5F4ABE0D" w14:textId="77777777" w:rsidR="009350F1" w:rsidRPr="009350F1" w:rsidRDefault="009350F1" w:rsidP="009350F1">
      <w:pPr>
        <w:numPr>
          <w:ilvl w:val="0"/>
          <w:numId w:val="26"/>
        </w:numPr>
        <w:spacing w:before="200" w:after="200" w:line="276" w:lineRule="auto"/>
        <w:rPr>
          <w:rFonts w:asciiTheme="minorHAnsi" w:hAnsiTheme="minorHAnsi"/>
          <w:color w:val="7F7F7F" w:themeColor="text1" w:themeTint="80"/>
        </w:rPr>
      </w:pPr>
      <w:r w:rsidRPr="009350F1">
        <w:rPr>
          <w:rFonts w:asciiTheme="minorHAnsi" w:hAnsiTheme="minorHAnsi"/>
          <w:color w:val="7F7F7F" w:themeColor="text1" w:themeTint="80"/>
        </w:rPr>
        <w:t>The staff member who explains that at the beginning of the month, the past month’s are in the file and the new month’s records are not available?</w:t>
      </w:r>
    </w:p>
    <w:p w14:paraId="5169D928" w14:textId="77777777" w:rsidR="009350F1" w:rsidRPr="009350F1" w:rsidRDefault="009350F1" w:rsidP="009350F1">
      <w:pPr>
        <w:rPr>
          <w:rFonts w:asciiTheme="minorHAnsi" w:hAnsiTheme="minorHAnsi"/>
          <w:color w:val="7F7F7F" w:themeColor="text1" w:themeTint="80"/>
        </w:rPr>
      </w:pPr>
    </w:p>
    <w:p w14:paraId="64BCA49A" w14:textId="77777777" w:rsidR="009350F1" w:rsidRPr="009350F1" w:rsidRDefault="009350F1" w:rsidP="009350F1">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350F1" w:rsidRPr="009350F1" w14:paraId="08AA6A43" w14:textId="77777777" w:rsidTr="00AF5B20">
        <w:tc>
          <w:tcPr>
            <w:tcW w:w="9350" w:type="dxa"/>
          </w:tcPr>
          <w:p w14:paraId="34039651" w14:textId="77777777" w:rsidR="009350F1" w:rsidRPr="009350F1" w:rsidRDefault="009350F1" w:rsidP="00AF5B20">
            <w:pPr>
              <w:rPr>
                <w:rFonts w:asciiTheme="minorHAnsi" w:hAnsiTheme="minorHAnsi"/>
                <w:color w:val="7F7F7F" w:themeColor="text1" w:themeTint="80"/>
              </w:rPr>
            </w:pPr>
          </w:p>
        </w:tc>
      </w:tr>
      <w:tr w:rsidR="009350F1" w:rsidRPr="009350F1" w14:paraId="03FCA417" w14:textId="77777777" w:rsidTr="00AF5B20">
        <w:tc>
          <w:tcPr>
            <w:tcW w:w="9350" w:type="dxa"/>
          </w:tcPr>
          <w:p w14:paraId="0CBB2EBC" w14:textId="77777777" w:rsidR="009350F1" w:rsidRPr="009350F1" w:rsidRDefault="009350F1" w:rsidP="00AF5B20">
            <w:pPr>
              <w:rPr>
                <w:rFonts w:asciiTheme="minorHAnsi" w:hAnsiTheme="minorHAnsi"/>
                <w:color w:val="7F7F7F" w:themeColor="text1" w:themeTint="80"/>
              </w:rPr>
            </w:pPr>
          </w:p>
        </w:tc>
      </w:tr>
      <w:tr w:rsidR="009350F1" w:rsidRPr="009350F1" w14:paraId="54FC5473" w14:textId="77777777" w:rsidTr="00AF5B20">
        <w:tc>
          <w:tcPr>
            <w:tcW w:w="9350" w:type="dxa"/>
          </w:tcPr>
          <w:p w14:paraId="0E2FA5E7" w14:textId="77777777" w:rsidR="009350F1" w:rsidRPr="009350F1" w:rsidRDefault="009350F1" w:rsidP="00AF5B20">
            <w:pPr>
              <w:rPr>
                <w:rFonts w:asciiTheme="minorHAnsi" w:hAnsiTheme="minorHAnsi"/>
                <w:color w:val="7F7F7F" w:themeColor="text1" w:themeTint="80"/>
              </w:rPr>
            </w:pPr>
          </w:p>
        </w:tc>
      </w:tr>
      <w:tr w:rsidR="009350F1" w:rsidRPr="009350F1" w14:paraId="1F8DEED4" w14:textId="77777777" w:rsidTr="00AF5B20">
        <w:tc>
          <w:tcPr>
            <w:tcW w:w="9350" w:type="dxa"/>
          </w:tcPr>
          <w:p w14:paraId="6F40AF31" w14:textId="77777777" w:rsidR="009350F1" w:rsidRPr="009350F1" w:rsidRDefault="009350F1" w:rsidP="00AF5B20">
            <w:pPr>
              <w:rPr>
                <w:rFonts w:asciiTheme="minorHAnsi" w:hAnsiTheme="minorHAnsi"/>
                <w:color w:val="7F7F7F" w:themeColor="text1" w:themeTint="80"/>
              </w:rPr>
            </w:pPr>
          </w:p>
        </w:tc>
      </w:tr>
    </w:tbl>
    <w:p w14:paraId="230FF097" w14:textId="77777777" w:rsidR="009350F1" w:rsidRPr="009350F1" w:rsidRDefault="009350F1" w:rsidP="009350F1">
      <w:pPr>
        <w:rPr>
          <w:rFonts w:asciiTheme="minorHAnsi" w:hAnsiTheme="minorHAnsi"/>
          <w:color w:val="7F7F7F" w:themeColor="text1" w:themeTint="80"/>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020"/>
      </w:tblGrid>
      <w:tr w:rsidR="009350F1" w:rsidRPr="009350F1" w14:paraId="161F68BF" w14:textId="77777777" w:rsidTr="00AF5B20">
        <w:tc>
          <w:tcPr>
            <w:tcW w:w="9350" w:type="dxa"/>
          </w:tcPr>
          <w:p w14:paraId="358DA5D3" w14:textId="77777777" w:rsidR="009350F1" w:rsidRPr="009350F1" w:rsidRDefault="009350F1" w:rsidP="00AF5B20">
            <w:pPr>
              <w:rPr>
                <w:rFonts w:asciiTheme="minorHAnsi" w:hAnsiTheme="minorHAnsi"/>
                <w:color w:val="7F7F7F" w:themeColor="text1" w:themeTint="80"/>
              </w:rPr>
            </w:pPr>
          </w:p>
        </w:tc>
      </w:tr>
      <w:tr w:rsidR="009350F1" w:rsidRPr="009350F1" w14:paraId="41A243E6" w14:textId="77777777" w:rsidTr="00AF5B20">
        <w:tc>
          <w:tcPr>
            <w:tcW w:w="9350" w:type="dxa"/>
          </w:tcPr>
          <w:p w14:paraId="4E0219BD" w14:textId="77777777" w:rsidR="009350F1" w:rsidRPr="009350F1" w:rsidRDefault="009350F1" w:rsidP="00AF5B20">
            <w:pPr>
              <w:rPr>
                <w:rFonts w:asciiTheme="minorHAnsi" w:hAnsiTheme="minorHAnsi"/>
                <w:color w:val="7F7F7F" w:themeColor="text1" w:themeTint="80"/>
              </w:rPr>
            </w:pPr>
          </w:p>
        </w:tc>
      </w:tr>
      <w:tr w:rsidR="009350F1" w:rsidRPr="009350F1" w14:paraId="4FE2B6E0" w14:textId="77777777" w:rsidTr="00AF5B20">
        <w:tc>
          <w:tcPr>
            <w:tcW w:w="9350" w:type="dxa"/>
          </w:tcPr>
          <w:p w14:paraId="09139909" w14:textId="77777777" w:rsidR="009350F1" w:rsidRPr="009350F1" w:rsidRDefault="009350F1" w:rsidP="00AF5B20">
            <w:pPr>
              <w:rPr>
                <w:rFonts w:asciiTheme="minorHAnsi" w:hAnsiTheme="minorHAnsi"/>
                <w:color w:val="7F7F7F" w:themeColor="text1" w:themeTint="80"/>
              </w:rPr>
            </w:pPr>
          </w:p>
        </w:tc>
      </w:tr>
    </w:tbl>
    <w:p w14:paraId="6B83BB0A" w14:textId="77777777" w:rsidR="00207391" w:rsidRDefault="00207391" w:rsidP="004116E9">
      <w:pPr>
        <w:spacing w:after="0"/>
        <w:rPr>
          <w:rFonts w:ascii="Trebuchet MS" w:eastAsiaTheme="majorEastAsia" w:hAnsi="Trebuchet MS" w:cstheme="majorBidi"/>
          <w:b/>
          <w:noProof/>
          <w:color w:val="7F7F7F" w:themeColor="text1" w:themeTint="80"/>
          <w:sz w:val="40"/>
          <w:szCs w:val="52"/>
          <w:lang w:val="en-GB"/>
        </w:rPr>
      </w:pPr>
    </w:p>
    <w:p w14:paraId="212825D5"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1C4013E7"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61484F3F"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2E1504EC"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776A8DD3"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4DCFCB6B"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37BB93C6"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3220ECD8"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342AF31C" w14:textId="77777777" w:rsidR="002E799F" w:rsidRDefault="002E799F" w:rsidP="004116E9">
      <w:pPr>
        <w:spacing w:after="0"/>
        <w:rPr>
          <w:rFonts w:ascii="Trebuchet MS" w:eastAsiaTheme="majorEastAsia" w:hAnsi="Trebuchet MS" w:cstheme="majorBidi"/>
          <w:b/>
          <w:noProof/>
          <w:color w:val="7F7F7F" w:themeColor="text1" w:themeTint="80"/>
          <w:sz w:val="40"/>
          <w:szCs w:val="52"/>
          <w:lang w:val="en-GB"/>
        </w:rPr>
      </w:pPr>
    </w:p>
    <w:p w14:paraId="2A1540E7" w14:textId="77777777" w:rsidR="00E513C9" w:rsidRDefault="00E513C9" w:rsidP="004116E9">
      <w:pPr>
        <w:spacing w:after="0"/>
        <w:rPr>
          <w:rFonts w:ascii="Trebuchet MS" w:eastAsiaTheme="majorEastAsia" w:hAnsi="Trebuchet MS" w:cstheme="majorBidi"/>
          <w:b/>
          <w:noProof/>
          <w:color w:val="7F7F7F" w:themeColor="text1" w:themeTint="80"/>
          <w:sz w:val="40"/>
          <w:szCs w:val="52"/>
          <w:lang w:val="en-GB"/>
        </w:rPr>
      </w:pPr>
    </w:p>
    <w:p w14:paraId="28AE8972" w14:textId="77777777" w:rsidR="00323FB4" w:rsidRDefault="00323FB4" w:rsidP="004116E9">
      <w:pPr>
        <w:spacing w:after="0"/>
        <w:rPr>
          <w:rFonts w:ascii="Trebuchet MS" w:eastAsiaTheme="majorEastAsia" w:hAnsi="Trebuchet MS" w:cstheme="majorBidi"/>
          <w:b/>
          <w:noProof/>
          <w:color w:val="7F7F7F" w:themeColor="text1" w:themeTint="80"/>
          <w:sz w:val="40"/>
          <w:szCs w:val="52"/>
          <w:lang w:val="en-GB"/>
        </w:rPr>
      </w:pPr>
    </w:p>
    <w:p w14:paraId="0C67B596" w14:textId="77777777" w:rsidR="00E513C9" w:rsidRDefault="00E513C9" w:rsidP="004116E9">
      <w:pPr>
        <w:spacing w:after="0"/>
        <w:rPr>
          <w:rFonts w:ascii="Trebuchet MS" w:eastAsiaTheme="majorEastAsia" w:hAnsi="Trebuchet MS" w:cstheme="majorBidi"/>
          <w:b/>
          <w:noProof/>
          <w:color w:val="7F7F7F" w:themeColor="text1" w:themeTint="80"/>
          <w:sz w:val="40"/>
          <w:szCs w:val="52"/>
          <w:lang w:val="en-GB"/>
        </w:rPr>
      </w:pPr>
    </w:p>
    <w:p w14:paraId="6C54EE04" w14:textId="3F3623A6" w:rsidR="008B0975" w:rsidRPr="008B0975" w:rsidRDefault="008B0975" w:rsidP="005B2DC8">
      <w:pPr>
        <w:pStyle w:val="Header1"/>
      </w:pPr>
      <w:r w:rsidRPr="00DE20A5">
        <w:rPr>
          <w:lang w:val="en-GB" w:eastAsia="en-GB"/>
        </w:rPr>
        <w:lastRenderedPageBreak/>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15E5751B"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67396E0F" w14:textId="77777777" w:rsidR="00AC67F2" w:rsidRPr="00AC67F2" w:rsidRDefault="00AC67F2" w:rsidP="00AC67F2">
      <w:pPr>
        <w:pStyle w:val="Content"/>
        <w:numPr>
          <w:ilvl w:val="0"/>
          <w:numId w:val="19"/>
        </w:numPr>
        <w:rPr>
          <w:rFonts w:asciiTheme="minorHAnsi" w:hAnsiTheme="minorHAnsi"/>
          <w:b/>
        </w:rPr>
      </w:pPr>
      <w:r w:rsidRPr="00AC67F2">
        <w:rPr>
          <w:rFonts w:asciiTheme="minorHAnsi" w:hAnsiTheme="minorHAnsi"/>
          <w:b/>
        </w:rPr>
        <w:t>Which QA activities are recommended for Xpert MTB/RIF (Ultra) at testing site level?</w:t>
      </w:r>
    </w:p>
    <w:p w14:paraId="5F9ABAB1" w14:textId="77777777" w:rsidR="00EE01D2" w:rsidRPr="00EE01D2" w:rsidRDefault="00EE01D2" w:rsidP="00EE01D2">
      <w:pPr>
        <w:pStyle w:val="Content"/>
        <w:ind w:firstLine="720"/>
        <w:rPr>
          <w:rFonts w:asciiTheme="minorHAnsi" w:hAnsiTheme="minorHAnsi"/>
        </w:rPr>
      </w:pPr>
      <w:r w:rsidRPr="00EE01D2">
        <w:rPr>
          <w:rFonts w:asciiTheme="minorHAnsi" w:hAnsiTheme="minorHAnsi"/>
        </w:rPr>
        <w:t xml:space="preserve">Make the testing site safe and functional </w:t>
      </w:r>
    </w:p>
    <w:p w14:paraId="4DF8F30A" w14:textId="77777777" w:rsidR="00EE01D2" w:rsidRPr="00EE01D2" w:rsidRDefault="00EE01D2" w:rsidP="00EE01D2">
      <w:pPr>
        <w:pStyle w:val="Content"/>
        <w:ind w:left="720"/>
        <w:rPr>
          <w:rFonts w:asciiTheme="minorHAnsi" w:hAnsiTheme="minorHAnsi"/>
        </w:rPr>
      </w:pPr>
      <w:r w:rsidRPr="00EE01D2">
        <w:rPr>
          <w:rFonts w:asciiTheme="minorHAnsi" w:hAnsiTheme="minorHAnsi"/>
        </w:rPr>
        <w:t>Conduct training</w:t>
      </w:r>
    </w:p>
    <w:p w14:paraId="6290B633" w14:textId="77777777" w:rsidR="00EE01D2" w:rsidRPr="00EE01D2" w:rsidRDefault="00EE01D2" w:rsidP="00EE01D2">
      <w:pPr>
        <w:pStyle w:val="Content"/>
        <w:ind w:left="720"/>
        <w:rPr>
          <w:rFonts w:asciiTheme="minorHAnsi" w:hAnsiTheme="minorHAnsi"/>
        </w:rPr>
      </w:pPr>
      <w:r w:rsidRPr="00EE01D2">
        <w:rPr>
          <w:rFonts w:asciiTheme="minorHAnsi" w:hAnsiTheme="minorHAnsi"/>
        </w:rPr>
        <w:t>Standardize policies and documentation</w:t>
      </w:r>
    </w:p>
    <w:p w14:paraId="64AAAE1F" w14:textId="77777777" w:rsidR="00EE01D2" w:rsidRPr="00EE01D2" w:rsidRDefault="00EE01D2" w:rsidP="00EE01D2">
      <w:pPr>
        <w:pStyle w:val="Content"/>
        <w:ind w:firstLine="720"/>
        <w:rPr>
          <w:rFonts w:asciiTheme="minorHAnsi" w:hAnsiTheme="minorHAnsi"/>
        </w:rPr>
      </w:pPr>
      <w:r w:rsidRPr="00EE01D2">
        <w:rPr>
          <w:rFonts w:asciiTheme="minorHAnsi" w:hAnsiTheme="minorHAnsi"/>
        </w:rPr>
        <w:t>Maintain and service equipment</w:t>
      </w:r>
    </w:p>
    <w:p w14:paraId="02E6D52D" w14:textId="77777777" w:rsidR="00EE01D2" w:rsidRPr="00EE01D2" w:rsidRDefault="00EE01D2" w:rsidP="00EE01D2">
      <w:pPr>
        <w:pStyle w:val="Content"/>
        <w:ind w:firstLine="720"/>
        <w:rPr>
          <w:rFonts w:asciiTheme="minorHAnsi" w:hAnsiTheme="minorHAnsi"/>
        </w:rPr>
      </w:pPr>
      <w:r w:rsidRPr="00EE01D2">
        <w:rPr>
          <w:rFonts w:asciiTheme="minorHAnsi" w:hAnsiTheme="minorHAnsi"/>
        </w:rPr>
        <w:t>Ensure adequate supplies and reagents</w:t>
      </w:r>
    </w:p>
    <w:p w14:paraId="6C8CC0C3" w14:textId="77777777" w:rsidR="00EE01D2" w:rsidRPr="00EE01D2" w:rsidRDefault="00EE01D2" w:rsidP="00EE01D2">
      <w:pPr>
        <w:pStyle w:val="Content"/>
        <w:ind w:firstLine="720"/>
        <w:rPr>
          <w:rFonts w:asciiTheme="minorHAnsi" w:hAnsiTheme="minorHAnsi"/>
        </w:rPr>
      </w:pPr>
      <w:r w:rsidRPr="00EE01D2">
        <w:rPr>
          <w:rFonts w:asciiTheme="minorHAnsi" w:hAnsiTheme="minorHAnsi"/>
        </w:rPr>
        <w:t>Test quality samples</w:t>
      </w:r>
    </w:p>
    <w:p w14:paraId="6ECBF97E" w14:textId="77777777" w:rsidR="00EE01D2" w:rsidRPr="00EE01D2" w:rsidRDefault="00EE01D2" w:rsidP="00EE01D2">
      <w:pPr>
        <w:pStyle w:val="Content"/>
        <w:ind w:firstLine="720"/>
        <w:rPr>
          <w:rFonts w:asciiTheme="minorHAnsi" w:hAnsiTheme="minorHAnsi"/>
        </w:rPr>
      </w:pPr>
      <w:r w:rsidRPr="00EE01D2">
        <w:rPr>
          <w:rFonts w:asciiTheme="minorHAnsi" w:hAnsiTheme="minorHAnsi"/>
        </w:rPr>
        <w:t xml:space="preserve">Monitor performance indicators </w:t>
      </w:r>
    </w:p>
    <w:p w14:paraId="222F42E6" w14:textId="77777777" w:rsidR="00EE01D2" w:rsidRPr="00EE01D2" w:rsidRDefault="00EE01D2" w:rsidP="00EE01D2">
      <w:pPr>
        <w:pStyle w:val="Content"/>
        <w:ind w:firstLine="720"/>
        <w:rPr>
          <w:rFonts w:asciiTheme="minorHAnsi" w:hAnsiTheme="minorHAnsi"/>
        </w:rPr>
      </w:pPr>
      <w:r w:rsidRPr="00EE01D2">
        <w:rPr>
          <w:rFonts w:asciiTheme="minorHAnsi" w:hAnsiTheme="minorHAnsi"/>
        </w:rPr>
        <w:t>Report accurate results</w:t>
      </w:r>
    </w:p>
    <w:p w14:paraId="05F72AE5" w14:textId="0A26293B" w:rsidR="00AC67F2" w:rsidRDefault="00EE01D2" w:rsidP="00EE01D2">
      <w:pPr>
        <w:pStyle w:val="Content"/>
        <w:ind w:firstLine="720"/>
        <w:rPr>
          <w:rFonts w:asciiTheme="minorHAnsi" w:hAnsiTheme="minorHAnsi"/>
        </w:rPr>
      </w:pPr>
      <w:r w:rsidRPr="00EE01D2">
        <w:rPr>
          <w:rFonts w:asciiTheme="minorHAnsi" w:hAnsiTheme="minorHAnsi"/>
        </w:rPr>
        <w:t>Implement PT</w:t>
      </w:r>
    </w:p>
    <w:p w14:paraId="5E048089" w14:textId="77777777" w:rsidR="00EE01D2" w:rsidRPr="00AC67F2" w:rsidRDefault="00EE01D2" w:rsidP="00EE01D2">
      <w:pPr>
        <w:pStyle w:val="Content"/>
        <w:ind w:firstLine="720"/>
        <w:rPr>
          <w:rFonts w:asciiTheme="minorHAnsi" w:hAnsiTheme="minorHAnsi"/>
        </w:rPr>
      </w:pPr>
    </w:p>
    <w:p w14:paraId="2140355B" w14:textId="77777777" w:rsidR="00AC67F2" w:rsidRPr="00AC67F2" w:rsidRDefault="00AC67F2" w:rsidP="00AC67F2">
      <w:pPr>
        <w:pStyle w:val="Content"/>
        <w:numPr>
          <w:ilvl w:val="0"/>
          <w:numId w:val="19"/>
        </w:numPr>
        <w:rPr>
          <w:rFonts w:asciiTheme="minorHAnsi" w:hAnsiTheme="minorHAnsi"/>
          <w:b/>
        </w:rPr>
      </w:pPr>
      <w:r w:rsidRPr="00AC67F2">
        <w:rPr>
          <w:rFonts w:asciiTheme="minorHAnsi" w:hAnsiTheme="minorHAnsi"/>
          <w:b/>
        </w:rPr>
        <w:t>List the criteria for choosing a staff to attend GeneXpert user training?</w:t>
      </w:r>
    </w:p>
    <w:p w14:paraId="0B78E000" w14:textId="77777777" w:rsidR="00EE01D2" w:rsidRPr="00EE01D2" w:rsidRDefault="00EE01D2" w:rsidP="00EE01D2">
      <w:pPr>
        <w:pStyle w:val="Content"/>
        <w:numPr>
          <w:ilvl w:val="0"/>
          <w:numId w:val="20"/>
        </w:numPr>
        <w:rPr>
          <w:rFonts w:asciiTheme="minorHAnsi" w:hAnsiTheme="minorHAnsi"/>
        </w:rPr>
      </w:pPr>
      <w:r w:rsidRPr="00EE01D2">
        <w:rPr>
          <w:rFonts w:asciiTheme="minorHAnsi" w:hAnsiTheme="minorHAnsi"/>
        </w:rPr>
        <w:t>Select at least 1-2 staff per testing site for basic user training</w:t>
      </w:r>
    </w:p>
    <w:p w14:paraId="37361E6B" w14:textId="77777777" w:rsidR="00EE01D2" w:rsidRPr="00EE01D2" w:rsidRDefault="00EE01D2" w:rsidP="00EE01D2">
      <w:pPr>
        <w:pStyle w:val="Content"/>
        <w:numPr>
          <w:ilvl w:val="0"/>
          <w:numId w:val="20"/>
        </w:numPr>
        <w:rPr>
          <w:rFonts w:asciiTheme="minorHAnsi" w:hAnsiTheme="minorHAnsi"/>
        </w:rPr>
      </w:pPr>
      <w:r w:rsidRPr="00EE01D2">
        <w:rPr>
          <w:rFonts w:asciiTheme="minorHAnsi" w:hAnsiTheme="minorHAnsi"/>
        </w:rPr>
        <w:t xml:space="preserve">Candidates must have basic computer literacy and knowledge of laboratory registers </w:t>
      </w:r>
    </w:p>
    <w:p w14:paraId="76353D39" w14:textId="3239AE1D" w:rsidR="00AC67F2" w:rsidRDefault="00EE01D2" w:rsidP="00EE01D2">
      <w:pPr>
        <w:pStyle w:val="Content"/>
        <w:numPr>
          <w:ilvl w:val="0"/>
          <w:numId w:val="20"/>
        </w:numPr>
        <w:rPr>
          <w:rFonts w:asciiTheme="minorHAnsi" w:hAnsiTheme="minorHAnsi"/>
        </w:rPr>
      </w:pPr>
      <w:r w:rsidRPr="00EE01D2">
        <w:rPr>
          <w:rFonts w:asciiTheme="minorHAnsi" w:hAnsiTheme="minorHAnsi"/>
        </w:rPr>
        <w:t>Candidates must be those who will perform the GeneXpert testing on a regular basis</w:t>
      </w:r>
    </w:p>
    <w:p w14:paraId="7806D8C5" w14:textId="77777777" w:rsidR="00EE01D2" w:rsidRPr="00AC67F2" w:rsidRDefault="00EE01D2" w:rsidP="00EE01D2">
      <w:pPr>
        <w:pStyle w:val="Content"/>
        <w:ind w:left="1080"/>
        <w:rPr>
          <w:rFonts w:asciiTheme="minorHAnsi" w:hAnsiTheme="minorHAnsi"/>
        </w:rPr>
      </w:pPr>
    </w:p>
    <w:p w14:paraId="5BA4CBCF" w14:textId="374B99DC" w:rsidR="00F50DD7" w:rsidRPr="00EE01D2" w:rsidRDefault="00AC67F2" w:rsidP="00AC67F2">
      <w:pPr>
        <w:pStyle w:val="Content"/>
        <w:numPr>
          <w:ilvl w:val="0"/>
          <w:numId w:val="19"/>
        </w:numPr>
        <w:rPr>
          <w:b/>
        </w:rPr>
      </w:pPr>
      <w:r w:rsidRPr="00AC67F2">
        <w:rPr>
          <w:rFonts w:asciiTheme="minorHAnsi" w:hAnsiTheme="minorHAnsi"/>
          <w:b/>
        </w:rPr>
        <w:t>List three activities to ensure quality reagents are used for Xpert MTB/RIF (Ultra) testing?</w:t>
      </w:r>
    </w:p>
    <w:p w14:paraId="314D4324" w14:textId="4A16CB5D" w:rsidR="00B5227B" w:rsidRPr="00B5227B" w:rsidRDefault="00B5227B" w:rsidP="00B5227B">
      <w:pPr>
        <w:pStyle w:val="Content"/>
        <w:numPr>
          <w:ilvl w:val="0"/>
          <w:numId w:val="21"/>
        </w:numPr>
      </w:pPr>
      <w:r w:rsidRPr="00B5227B">
        <w:t xml:space="preserve">Accurately forecasting Xpert MTB/RIF (Ultra) test supply needs </w:t>
      </w:r>
    </w:p>
    <w:p w14:paraId="7C158CC6" w14:textId="77777777" w:rsidR="00B5227B" w:rsidRPr="00B5227B" w:rsidRDefault="00B5227B" w:rsidP="00B5227B">
      <w:pPr>
        <w:pStyle w:val="Content"/>
        <w:numPr>
          <w:ilvl w:val="0"/>
          <w:numId w:val="21"/>
        </w:numPr>
      </w:pPr>
      <w:r w:rsidRPr="00B5227B">
        <w:t>Plan the procurement of reagents based on actual test consumption data</w:t>
      </w:r>
    </w:p>
    <w:p w14:paraId="61C679D2" w14:textId="77777777" w:rsidR="00B5227B" w:rsidRPr="00B5227B" w:rsidRDefault="00B5227B" w:rsidP="00B5227B">
      <w:pPr>
        <w:pStyle w:val="Content"/>
        <w:numPr>
          <w:ilvl w:val="0"/>
          <w:numId w:val="21"/>
        </w:numPr>
      </w:pPr>
      <w:r w:rsidRPr="00B5227B">
        <w:t>Regularly monitor cartridge consumption and stock in hand at site</w:t>
      </w:r>
    </w:p>
    <w:p w14:paraId="39B6F24E" w14:textId="163C4ABA" w:rsidR="00EE01D2" w:rsidRPr="00B5227B" w:rsidRDefault="00B5227B" w:rsidP="00B5227B">
      <w:pPr>
        <w:pStyle w:val="Content"/>
        <w:numPr>
          <w:ilvl w:val="0"/>
          <w:numId w:val="21"/>
        </w:numPr>
      </w:pPr>
      <w:r w:rsidRPr="00B5227B">
        <w:t>Rotate stock to ensure that oldest reagents are used first</w:t>
      </w:r>
    </w:p>
    <w:p w14:paraId="58E0C1BD" w14:textId="51A94274" w:rsidR="00E35740" w:rsidRPr="002347A9" w:rsidRDefault="00E35740" w:rsidP="00E35740">
      <w:pPr>
        <w:spacing w:before="120" w:line="276" w:lineRule="auto"/>
        <w:ind w:left="1440"/>
        <w:rPr>
          <w:rFonts w:ascii="Trebuchet MS" w:hAnsi="Trebuchet MS"/>
          <w:color w:val="7F7F7F" w:themeColor="text1" w:themeTint="80"/>
          <w:lang w:val="en-GB"/>
        </w:rPr>
      </w:pPr>
    </w:p>
    <w:sectPr w:rsidR="00E35740" w:rsidRPr="002347A9" w:rsidSect="00847F7B">
      <w:headerReference w:type="even" r:id="rId12"/>
      <w:headerReference w:type="default" r:id="rId13"/>
      <w:footerReference w:type="even" r:id="rId14"/>
      <w:footerReference w:type="default" r:id="rId15"/>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BD6B7" w14:textId="77777777" w:rsidR="008D74B9" w:rsidRDefault="008D74B9" w:rsidP="00F53CFF">
      <w:pPr>
        <w:spacing w:after="0"/>
      </w:pPr>
      <w:r>
        <w:separator/>
      </w:r>
    </w:p>
    <w:p w14:paraId="6CD908D0" w14:textId="77777777" w:rsidR="008D74B9" w:rsidRDefault="008D74B9"/>
  </w:endnote>
  <w:endnote w:type="continuationSeparator" w:id="0">
    <w:p w14:paraId="30184CD9" w14:textId="77777777" w:rsidR="008D74B9" w:rsidRDefault="008D74B9" w:rsidP="00F53CFF">
      <w:pPr>
        <w:spacing w:after="0"/>
      </w:pPr>
      <w:r>
        <w:continuationSeparator/>
      </w:r>
    </w:p>
    <w:p w14:paraId="2F48ED1C" w14:textId="77777777" w:rsidR="008D74B9" w:rsidRDefault="008D7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TXinwei">
    <w:altName w:val="华文新魏"/>
    <w:panose1 w:val="02010800040101010101"/>
    <w:charset w:val="86"/>
    <w:family w:val="auto"/>
    <w:pitch w:val="variable"/>
    <w:sig w:usb0="00000001" w:usb1="080F0000" w:usb2="00000010" w:usb3="00000000" w:csb0="00040000" w:csb1="00000000"/>
  </w:font>
  <w:font w:name="方正姚体">
    <w:panose1 w:val="020B0604020202020204"/>
    <w:charset w:val="00"/>
    <w:family w:val="roman"/>
    <w:notTrueType/>
    <w:pitch w:val="default"/>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489B" w14:textId="77777777" w:rsidR="00087A91" w:rsidRDefault="00087A91" w:rsidP="004453C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439F5" w14:textId="77777777" w:rsidR="00087A91" w:rsidRDefault="00087A91"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13BBDB" w14:textId="77777777" w:rsidR="00AE6562" w:rsidRDefault="00AE6562"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8F6B78" w14:textId="77777777" w:rsidR="00AE6562" w:rsidRDefault="00AE6562" w:rsidP="00AE6562">
    <w:pPr>
      <w:pStyle w:val="Footer"/>
      <w:ind w:right="360"/>
    </w:pPr>
  </w:p>
  <w:p w14:paraId="3F7AD844" w14:textId="77777777" w:rsidR="00B212FA" w:rsidRDefault="00B21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5594" w14:textId="77777777" w:rsidR="00087A91" w:rsidRPr="00087A91" w:rsidRDefault="00087A91" w:rsidP="00087A91">
    <w:pPr>
      <w:pStyle w:val="Footer"/>
      <w:framePr w:wrap="none" w:vAnchor="text" w:hAnchor="margin" w:xAlign="right" w:y="1"/>
      <w:rPr>
        <w:rStyle w:val="Strong"/>
      </w:rPr>
    </w:pPr>
    <w:r w:rsidRPr="00087A91">
      <w:rPr>
        <w:rStyle w:val="Strong"/>
      </w:rPr>
      <w:fldChar w:fldCharType="begin"/>
    </w:r>
    <w:r w:rsidRPr="00087A91">
      <w:rPr>
        <w:rStyle w:val="Strong"/>
      </w:rPr>
      <w:instrText xml:space="preserve">PAGE  </w:instrText>
    </w:r>
    <w:r w:rsidRPr="00087A91">
      <w:rPr>
        <w:rStyle w:val="Strong"/>
      </w:rPr>
      <w:fldChar w:fldCharType="separate"/>
    </w:r>
    <w:r w:rsidR="00980238">
      <w:rPr>
        <w:rStyle w:val="Strong"/>
        <w:noProof/>
      </w:rPr>
      <w:t>3</w:t>
    </w:r>
    <w:r w:rsidRPr="00087A91">
      <w:rPr>
        <w:rStyle w:val="Strong"/>
      </w:rPr>
      <w:fldChar w:fldCharType="end"/>
    </w:r>
  </w:p>
  <w:p w14:paraId="6E4223E5" w14:textId="4BE7FCFC" w:rsidR="00F53CFF" w:rsidRPr="00F53CFF" w:rsidRDefault="00F53CFF" w:rsidP="00AE6562">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0288" behindDoc="1" locked="0" layoutInCell="1" allowOverlap="1" wp14:anchorId="5F0FC3BC" wp14:editId="5924E5C9">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9A0B7CB" id="Rectangle 1" o:spid="_x0000_s1026" style="position:absolute;margin-left:428.85pt;margin-top:-13.6pt;width:40.75pt;height:6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v="urn:schemas-microsoft-com:mac:vml" xmlns:mo="http://schemas.microsoft.com/office/mac/office/2008/main">
          <w:pict>
            <v:rect w14:anchorId="0FD95158"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1C5329">
      <w:rPr>
        <w:rFonts w:ascii="Trebuchet MS" w:hAnsi="Trebuchet MS"/>
        <w:sz w:val="16"/>
        <w:szCs w:val="16"/>
      </w:rPr>
      <w:t xml:space="preserve">Xpert MTB/RIF (Ultra) </w:t>
    </w:r>
    <w:r w:rsidR="00FF7C14">
      <w:rPr>
        <w:rFonts w:ascii="Trebuchet MS" w:hAnsi="Trebuchet MS"/>
        <w:sz w:val="16"/>
        <w:szCs w:val="16"/>
      </w:rPr>
      <w:t>M</w:t>
    </w:r>
    <w:r w:rsidR="00FE5B9F">
      <w:rPr>
        <w:rFonts w:ascii="Trebuchet MS" w:hAnsi="Trebuchet MS"/>
        <w:sz w:val="16"/>
        <w:szCs w:val="16"/>
      </w:rPr>
      <w:t xml:space="preserve">odule </w:t>
    </w:r>
    <w:r w:rsidR="004C3308">
      <w:rPr>
        <w:rFonts w:ascii="Trebuchet MS" w:hAnsi="Trebuchet MS"/>
        <w:sz w:val="16"/>
        <w:szCs w:val="16"/>
      </w:rPr>
      <w:t>6</w:t>
    </w:r>
    <w:r w:rsidR="00FE5B9F">
      <w:rPr>
        <w:rFonts w:ascii="Trebuchet MS" w:hAnsi="Trebuchet MS"/>
        <w:sz w:val="16"/>
        <w:szCs w:val="16"/>
      </w:rPr>
      <w:t xml:space="preserve">: </w:t>
    </w:r>
    <w:r w:rsidR="001939C6">
      <w:rPr>
        <w:rFonts w:ascii="Trebuchet MS" w:hAnsi="Trebuchet MS"/>
        <w:sz w:val="16"/>
        <w:szCs w:val="16"/>
      </w:rPr>
      <w:t xml:space="preserve">Quality </w:t>
    </w:r>
    <w:r w:rsidR="004C3308">
      <w:rPr>
        <w:rFonts w:ascii="Trebuchet MS" w:hAnsi="Trebuchet MS"/>
        <w:sz w:val="16"/>
        <w:szCs w:val="16"/>
      </w:rPr>
      <w:t>Assurance</w:t>
    </w:r>
  </w:p>
  <w:p w14:paraId="444606A7" w14:textId="77777777" w:rsidR="00B212FA" w:rsidRDefault="00B212FA" w:rsidP="00087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AEB15" w14:textId="77777777" w:rsidR="008D74B9" w:rsidRDefault="008D74B9" w:rsidP="00F53CFF">
      <w:pPr>
        <w:spacing w:after="0"/>
      </w:pPr>
      <w:r>
        <w:separator/>
      </w:r>
    </w:p>
    <w:p w14:paraId="4B0942BE" w14:textId="77777777" w:rsidR="008D74B9" w:rsidRDefault="008D74B9"/>
  </w:footnote>
  <w:footnote w:type="continuationSeparator" w:id="0">
    <w:p w14:paraId="1CB1458D" w14:textId="77777777" w:rsidR="008D74B9" w:rsidRDefault="008D74B9" w:rsidP="00F53CFF">
      <w:pPr>
        <w:spacing w:after="0"/>
      </w:pPr>
      <w:r>
        <w:continuationSeparator/>
      </w:r>
    </w:p>
    <w:p w14:paraId="57C5E8EB" w14:textId="77777777" w:rsidR="008D74B9" w:rsidRDefault="008D74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8466" w14:textId="77777777" w:rsidR="00AE6562" w:rsidRDefault="00AE6562">
    <w:pPr>
      <w:pStyle w:val="Header"/>
    </w:pPr>
  </w:p>
  <w:p w14:paraId="25C89ADB" w14:textId="77777777" w:rsidR="00B212FA" w:rsidRDefault="00B21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637F" w14:textId="4EEE8C9C" w:rsidR="00F53CFF" w:rsidRDefault="006F706C">
    <w:pPr>
      <w:pStyle w:val="Header"/>
    </w:pPr>
    <w:r>
      <w:rPr>
        <w:rFonts w:ascii="Trebuchet MS" w:hAnsi="Trebuchet MS"/>
        <w:color w:val="7F7F7F" w:themeColor="text1" w:themeTint="80"/>
      </w:rPr>
      <w:t xml:space="preserve">Xpert MTB/RIF (Ultra) </w:t>
    </w:r>
    <w:r w:rsidR="00FF7C14">
      <w:rPr>
        <w:rFonts w:ascii="Trebuchet MS" w:hAnsi="Trebuchet MS"/>
        <w:color w:val="7F7F7F" w:themeColor="text1" w:themeTint="80"/>
      </w:rPr>
      <w:t>M</w:t>
    </w:r>
    <w:r w:rsidR="00FE5B9F">
      <w:rPr>
        <w:rFonts w:ascii="Trebuchet MS" w:hAnsi="Trebuchet MS"/>
        <w:color w:val="7F7F7F" w:themeColor="text1" w:themeTint="80"/>
      </w:rPr>
      <w:t xml:space="preserve">odule </w:t>
    </w:r>
    <w:r w:rsidR="004C3308">
      <w:rPr>
        <w:rFonts w:ascii="Trebuchet MS" w:hAnsi="Trebuchet MS"/>
        <w:color w:val="7F7F7F" w:themeColor="text1" w:themeTint="80"/>
      </w:rPr>
      <w:t>6</w:t>
    </w:r>
    <w:r w:rsidR="007A5B95">
      <w:rPr>
        <w:rFonts w:ascii="Trebuchet MS" w:hAnsi="Trebuchet MS"/>
        <w:color w:val="7F7F7F" w:themeColor="text1" w:themeTint="80"/>
      </w:rPr>
      <w:t>:</w:t>
    </w:r>
    <w:r w:rsidR="00FF7C14">
      <w:rPr>
        <w:rFonts w:ascii="Trebuchet MS" w:hAnsi="Trebuchet MS"/>
        <w:color w:val="7F7F7F" w:themeColor="text1" w:themeTint="80"/>
      </w:rPr>
      <w:t xml:space="preserve"> </w:t>
    </w:r>
    <w:r w:rsidR="004C3308">
      <w:rPr>
        <w:rFonts w:ascii="Trebuchet MS" w:hAnsi="Trebuchet MS"/>
        <w:color w:val="7F7F7F" w:themeColor="text1" w:themeTint="80"/>
      </w:rPr>
      <w:t>Quality Assurance of the Xpert MTB/RIF (Ultra)</w:t>
    </w:r>
    <w:r w:rsidR="00DE51F5">
      <w:rPr>
        <w:rFonts w:ascii="Trebuchet MS" w:hAnsi="Trebuchet MS"/>
        <w:color w:val="7F7F7F" w:themeColor="text1" w:themeTint="80"/>
      </w:rPr>
      <w:t xml:space="preserve">- </w:t>
    </w:r>
    <w:r w:rsidR="00066893">
      <w:rPr>
        <w:rFonts w:ascii="Trebuchet MS" w:hAnsi="Trebuchet MS"/>
        <w:color w:val="7F7F7F" w:themeColor="text1" w:themeTint="80"/>
      </w:rPr>
      <w:t>Facilitator Guide</w:t>
    </w:r>
  </w:p>
  <w:p w14:paraId="19D6A088" w14:textId="77777777" w:rsidR="00B212FA" w:rsidRDefault="00B21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7587E"/>
    <w:multiLevelType w:val="hybridMultilevel"/>
    <w:tmpl w:val="3C60982A"/>
    <w:lvl w:ilvl="0" w:tplc="EAFC53E2">
      <w:start w:val="1"/>
      <w:numFmt w:val="bullet"/>
      <w:lvlText w:val="►"/>
      <w:lvlJc w:val="left"/>
      <w:pPr>
        <w:tabs>
          <w:tab w:val="num" w:pos="720"/>
        </w:tabs>
        <w:ind w:left="720" w:hanging="360"/>
      </w:pPr>
      <w:rPr>
        <w:rFonts w:ascii="Arial" w:hAnsi="Arial" w:hint="default"/>
      </w:rPr>
    </w:lvl>
    <w:lvl w:ilvl="1" w:tplc="69AA38C0" w:tentative="1">
      <w:start w:val="1"/>
      <w:numFmt w:val="bullet"/>
      <w:lvlText w:val="►"/>
      <w:lvlJc w:val="left"/>
      <w:pPr>
        <w:tabs>
          <w:tab w:val="num" w:pos="1440"/>
        </w:tabs>
        <w:ind w:left="1440" w:hanging="360"/>
      </w:pPr>
      <w:rPr>
        <w:rFonts w:ascii="Arial" w:hAnsi="Arial" w:hint="default"/>
      </w:rPr>
    </w:lvl>
    <w:lvl w:ilvl="2" w:tplc="96B65306" w:tentative="1">
      <w:start w:val="1"/>
      <w:numFmt w:val="bullet"/>
      <w:lvlText w:val="►"/>
      <w:lvlJc w:val="left"/>
      <w:pPr>
        <w:tabs>
          <w:tab w:val="num" w:pos="2160"/>
        </w:tabs>
        <w:ind w:left="2160" w:hanging="360"/>
      </w:pPr>
      <w:rPr>
        <w:rFonts w:ascii="Arial" w:hAnsi="Arial" w:hint="default"/>
      </w:rPr>
    </w:lvl>
    <w:lvl w:ilvl="3" w:tplc="A6CA31DC" w:tentative="1">
      <w:start w:val="1"/>
      <w:numFmt w:val="bullet"/>
      <w:lvlText w:val="►"/>
      <w:lvlJc w:val="left"/>
      <w:pPr>
        <w:tabs>
          <w:tab w:val="num" w:pos="2880"/>
        </w:tabs>
        <w:ind w:left="2880" w:hanging="360"/>
      </w:pPr>
      <w:rPr>
        <w:rFonts w:ascii="Arial" w:hAnsi="Arial" w:hint="default"/>
      </w:rPr>
    </w:lvl>
    <w:lvl w:ilvl="4" w:tplc="35849552" w:tentative="1">
      <w:start w:val="1"/>
      <w:numFmt w:val="bullet"/>
      <w:lvlText w:val="►"/>
      <w:lvlJc w:val="left"/>
      <w:pPr>
        <w:tabs>
          <w:tab w:val="num" w:pos="3600"/>
        </w:tabs>
        <w:ind w:left="3600" w:hanging="360"/>
      </w:pPr>
      <w:rPr>
        <w:rFonts w:ascii="Arial" w:hAnsi="Arial" w:hint="default"/>
      </w:rPr>
    </w:lvl>
    <w:lvl w:ilvl="5" w:tplc="0BEE10A2" w:tentative="1">
      <w:start w:val="1"/>
      <w:numFmt w:val="bullet"/>
      <w:lvlText w:val="►"/>
      <w:lvlJc w:val="left"/>
      <w:pPr>
        <w:tabs>
          <w:tab w:val="num" w:pos="4320"/>
        </w:tabs>
        <w:ind w:left="4320" w:hanging="360"/>
      </w:pPr>
      <w:rPr>
        <w:rFonts w:ascii="Arial" w:hAnsi="Arial" w:hint="default"/>
      </w:rPr>
    </w:lvl>
    <w:lvl w:ilvl="6" w:tplc="7E981B20" w:tentative="1">
      <w:start w:val="1"/>
      <w:numFmt w:val="bullet"/>
      <w:lvlText w:val="►"/>
      <w:lvlJc w:val="left"/>
      <w:pPr>
        <w:tabs>
          <w:tab w:val="num" w:pos="5040"/>
        </w:tabs>
        <w:ind w:left="5040" w:hanging="360"/>
      </w:pPr>
      <w:rPr>
        <w:rFonts w:ascii="Arial" w:hAnsi="Arial" w:hint="default"/>
      </w:rPr>
    </w:lvl>
    <w:lvl w:ilvl="7" w:tplc="F06E6D2A" w:tentative="1">
      <w:start w:val="1"/>
      <w:numFmt w:val="bullet"/>
      <w:lvlText w:val="►"/>
      <w:lvlJc w:val="left"/>
      <w:pPr>
        <w:tabs>
          <w:tab w:val="num" w:pos="5760"/>
        </w:tabs>
        <w:ind w:left="5760" w:hanging="360"/>
      </w:pPr>
      <w:rPr>
        <w:rFonts w:ascii="Arial" w:hAnsi="Arial" w:hint="default"/>
      </w:rPr>
    </w:lvl>
    <w:lvl w:ilvl="8" w:tplc="5EFEAD6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160413"/>
    <w:multiLevelType w:val="hybridMultilevel"/>
    <w:tmpl w:val="0FB05936"/>
    <w:lvl w:ilvl="0" w:tplc="0809000F">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rPr>
        <w:rFonts w:hint="default"/>
      </w:rPr>
    </w:lvl>
    <w:lvl w:ilvl="2" w:tplc="747AD6C6">
      <w:start w:val="1"/>
      <w:numFmt w:val="bullet"/>
      <w:lvlText w:val="►"/>
      <w:lvlJc w:val="left"/>
      <w:pPr>
        <w:tabs>
          <w:tab w:val="num" w:pos="1800"/>
        </w:tabs>
        <w:ind w:left="1800" w:hanging="360"/>
      </w:pPr>
      <w:rPr>
        <w:rFonts w:ascii="Arial" w:hAnsi="Arial" w:hint="default"/>
      </w:rPr>
    </w:lvl>
    <w:lvl w:ilvl="3" w:tplc="2610BC9E">
      <w:start w:val="1"/>
      <w:numFmt w:val="bullet"/>
      <w:lvlText w:val="►"/>
      <w:lvlJc w:val="left"/>
      <w:pPr>
        <w:tabs>
          <w:tab w:val="num" w:pos="2520"/>
        </w:tabs>
        <w:ind w:left="2520" w:hanging="360"/>
      </w:pPr>
      <w:rPr>
        <w:rFonts w:ascii="Arial" w:hAnsi="Arial" w:hint="default"/>
      </w:rPr>
    </w:lvl>
    <w:lvl w:ilvl="4" w:tplc="821E57F0" w:tentative="1">
      <w:start w:val="1"/>
      <w:numFmt w:val="bullet"/>
      <w:lvlText w:val="►"/>
      <w:lvlJc w:val="left"/>
      <w:pPr>
        <w:tabs>
          <w:tab w:val="num" w:pos="3240"/>
        </w:tabs>
        <w:ind w:left="3240" w:hanging="360"/>
      </w:pPr>
      <w:rPr>
        <w:rFonts w:ascii="Arial" w:hAnsi="Arial" w:hint="default"/>
      </w:rPr>
    </w:lvl>
    <w:lvl w:ilvl="5" w:tplc="ECDC3484" w:tentative="1">
      <w:start w:val="1"/>
      <w:numFmt w:val="bullet"/>
      <w:lvlText w:val="►"/>
      <w:lvlJc w:val="left"/>
      <w:pPr>
        <w:tabs>
          <w:tab w:val="num" w:pos="3960"/>
        </w:tabs>
        <w:ind w:left="3960" w:hanging="360"/>
      </w:pPr>
      <w:rPr>
        <w:rFonts w:ascii="Arial" w:hAnsi="Arial" w:hint="default"/>
      </w:rPr>
    </w:lvl>
    <w:lvl w:ilvl="6" w:tplc="293EBD90" w:tentative="1">
      <w:start w:val="1"/>
      <w:numFmt w:val="bullet"/>
      <w:lvlText w:val="►"/>
      <w:lvlJc w:val="left"/>
      <w:pPr>
        <w:tabs>
          <w:tab w:val="num" w:pos="4680"/>
        </w:tabs>
        <w:ind w:left="4680" w:hanging="360"/>
      </w:pPr>
      <w:rPr>
        <w:rFonts w:ascii="Arial" w:hAnsi="Arial" w:hint="default"/>
      </w:rPr>
    </w:lvl>
    <w:lvl w:ilvl="7" w:tplc="DC2626A4" w:tentative="1">
      <w:start w:val="1"/>
      <w:numFmt w:val="bullet"/>
      <w:lvlText w:val="►"/>
      <w:lvlJc w:val="left"/>
      <w:pPr>
        <w:tabs>
          <w:tab w:val="num" w:pos="5400"/>
        </w:tabs>
        <w:ind w:left="5400" w:hanging="360"/>
      </w:pPr>
      <w:rPr>
        <w:rFonts w:ascii="Arial" w:hAnsi="Arial" w:hint="default"/>
      </w:rPr>
    </w:lvl>
    <w:lvl w:ilvl="8" w:tplc="D5B2A7AC"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1241730A"/>
    <w:multiLevelType w:val="hybridMultilevel"/>
    <w:tmpl w:val="2B6E6F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767F65"/>
    <w:multiLevelType w:val="hybridMultilevel"/>
    <w:tmpl w:val="30D02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A244B7"/>
    <w:multiLevelType w:val="hybridMultilevel"/>
    <w:tmpl w:val="A06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15647"/>
    <w:multiLevelType w:val="hybridMultilevel"/>
    <w:tmpl w:val="45D458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66579B"/>
    <w:multiLevelType w:val="hybridMultilevel"/>
    <w:tmpl w:val="2A660EDA"/>
    <w:lvl w:ilvl="0" w:tplc="0122DADE">
      <w:start w:val="1"/>
      <w:numFmt w:val="bullet"/>
      <w:lvlText w:val="►"/>
      <w:lvlJc w:val="left"/>
      <w:pPr>
        <w:tabs>
          <w:tab w:val="num" w:pos="720"/>
        </w:tabs>
        <w:ind w:left="720" w:hanging="360"/>
      </w:pPr>
      <w:rPr>
        <w:rFonts w:ascii="Arial" w:hAnsi="Arial" w:hint="default"/>
      </w:rPr>
    </w:lvl>
    <w:lvl w:ilvl="1" w:tplc="17A09632" w:tentative="1">
      <w:start w:val="1"/>
      <w:numFmt w:val="bullet"/>
      <w:lvlText w:val="►"/>
      <w:lvlJc w:val="left"/>
      <w:pPr>
        <w:tabs>
          <w:tab w:val="num" w:pos="1440"/>
        </w:tabs>
        <w:ind w:left="1440" w:hanging="360"/>
      </w:pPr>
      <w:rPr>
        <w:rFonts w:ascii="Arial" w:hAnsi="Arial" w:hint="default"/>
      </w:rPr>
    </w:lvl>
    <w:lvl w:ilvl="2" w:tplc="9F367966" w:tentative="1">
      <w:start w:val="1"/>
      <w:numFmt w:val="bullet"/>
      <w:lvlText w:val="►"/>
      <w:lvlJc w:val="left"/>
      <w:pPr>
        <w:tabs>
          <w:tab w:val="num" w:pos="2160"/>
        </w:tabs>
        <w:ind w:left="2160" w:hanging="360"/>
      </w:pPr>
      <w:rPr>
        <w:rFonts w:ascii="Arial" w:hAnsi="Arial" w:hint="default"/>
      </w:rPr>
    </w:lvl>
    <w:lvl w:ilvl="3" w:tplc="DDE4ECE6" w:tentative="1">
      <w:start w:val="1"/>
      <w:numFmt w:val="bullet"/>
      <w:lvlText w:val="►"/>
      <w:lvlJc w:val="left"/>
      <w:pPr>
        <w:tabs>
          <w:tab w:val="num" w:pos="2880"/>
        </w:tabs>
        <w:ind w:left="2880" w:hanging="360"/>
      </w:pPr>
      <w:rPr>
        <w:rFonts w:ascii="Arial" w:hAnsi="Arial" w:hint="default"/>
      </w:rPr>
    </w:lvl>
    <w:lvl w:ilvl="4" w:tplc="D20A4EFC" w:tentative="1">
      <w:start w:val="1"/>
      <w:numFmt w:val="bullet"/>
      <w:lvlText w:val="►"/>
      <w:lvlJc w:val="left"/>
      <w:pPr>
        <w:tabs>
          <w:tab w:val="num" w:pos="3600"/>
        </w:tabs>
        <w:ind w:left="3600" w:hanging="360"/>
      </w:pPr>
      <w:rPr>
        <w:rFonts w:ascii="Arial" w:hAnsi="Arial" w:hint="default"/>
      </w:rPr>
    </w:lvl>
    <w:lvl w:ilvl="5" w:tplc="B3E8436E" w:tentative="1">
      <w:start w:val="1"/>
      <w:numFmt w:val="bullet"/>
      <w:lvlText w:val="►"/>
      <w:lvlJc w:val="left"/>
      <w:pPr>
        <w:tabs>
          <w:tab w:val="num" w:pos="4320"/>
        </w:tabs>
        <w:ind w:left="4320" w:hanging="360"/>
      </w:pPr>
      <w:rPr>
        <w:rFonts w:ascii="Arial" w:hAnsi="Arial" w:hint="default"/>
      </w:rPr>
    </w:lvl>
    <w:lvl w:ilvl="6" w:tplc="59EE80B0" w:tentative="1">
      <w:start w:val="1"/>
      <w:numFmt w:val="bullet"/>
      <w:lvlText w:val="►"/>
      <w:lvlJc w:val="left"/>
      <w:pPr>
        <w:tabs>
          <w:tab w:val="num" w:pos="5040"/>
        </w:tabs>
        <w:ind w:left="5040" w:hanging="360"/>
      </w:pPr>
      <w:rPr>
        <w:rFonts w:ascii="Arial" w:hAnsi="Arial" w:hint="default"/>
      </w:rPr>
    </w:lvl>
    <w:lvl w:ilvl="7" w:tplc="3DF43FD4" w:tentative="1">
      <w:start w:val="1"/>
      <w:numFmt w:val="bullet"/>
      <w:lvlText w:val="►"/>
      <w:lvlJc w:val="left"/>
      <w:pPr>
        <w:tabs>
          <w:tab w:val="num" w:pos="5760"/>
        </w:tabs>
        <w:ind w:left="5760" w:hanging="360"/>
      </w:pPr>
      <w:rPr>
        <w:rFonts w:ascii="Arial" w:hAnsi="Arial" w:hint="default"/>
      </w:rPr>
    </w:lvl>
    <w:lvl w:ilvl="8" w:tplc="1D80017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91C6F31"/>
    <w:multiLevelType w:val="hybridMultilevel"/>
    <w:tmpl w:val="14FE9B40"/>
    <w:lvl w:ilvl="0" w:tplc="64B29D38">
      <w:start w:val="1"/>
      <w:numFmt w:val="bullet"/>
      <w:lvlText w:val="►"/>
      <w:lvlJc w:val="left"/>
      <w:pPr>
        <w:tabs>
          <w:tab w:val="num" w:pos="720"/>
        </w:tabs>
        <w:ind w:left="720" w:hanging="360"/>
      </w:pPr>
      <w:rPr>
        <w:rFonts w:ascii="Arial" w:hAnsi="Arial" w:hint="default"/>
      </w:rPr>
    </w:lvl>
    <w:lvl w:ilvl="1" w:tplc="DA6844C2" w:tentative="1">
      <w:start w:val="1"/>
      <w:numFmt w:val="bullet"/>
      <w:lvlText w:val="►"/>
      <w:lvlJc w:val="left"/>
      <w:pPr>
        <w:tabs>
          <w:tab w:val="num" w:pos="1440"/>
        </w:tabs>
        <w:ind w:left="1440" w:hanging="360"/>
      </w:pPr>
      <w:rPr>
        <w:rFonts w:ascii="Arial" w:hAnsi="Arial" w:hint="default"/>
      </w:rPr>
    </w:lvl>
    <w:lvl w:ilvl="2" w:tplc="2432EE08" w:tentative="1">
      <w:start w:val="1"/>
      <w:numFmt w:val="bullet"/>
      <w:lvlText w:val="►"/>
      <w:lvlJc w:val="left"/>
      <w:pPr>
        <w:tabs>
          <w:tab w:val="num" w:pos="2160"/>
        </w:tabs>
        <w:ind w:left="2160" w:hanging="360"/>
      </w:pPr>
      <w:rPr>
        <w:rFonts w:ascii="Arial" w:hAnsi="Arial" w:hint="default"/>
      </w:rPr>
    </w:lvl>
    <w:lvl w:ilvl="3" w:tplc="64908000" w:tentative="1">
      <w:start w:val="1"/>
      <w:numFmt w:val="bullet"/>
      <w:lvlText w:val="►"/>
      <w:lvlJc w:val="left"/>
      <w:pPr>
        <w:tabs>
          <w:tab w:val="num" w:pos="2880"/>
        </w:tabs>
        <w:ind w:left="2880" w:hanging="360"/>
      </w:pPr>
      <w:rPr>
        <w:rFonts w:ascii="Arial" w:hAnsi="Arial" w:hint="default"/>
      </w:rPr>
    </w:lvl>
    <w:lvl w:ilvl="4" w:tplc="F1C6EAC4" w:tentative="1">
      <w:start w:val="1"/>
      <w:numFmt w:val="bullet"/>
      <w:lvlText w:val="►"/>
      <w:lvlJc w:val="left"/>
      <w:pPr>
        <w:tabs>
          <w:tab w:val="num" w:pos="3600"/>
        </w:tabs>
        <w:ind w:left="3600" w:hanging="360"/>
      </w:pPr>
      <w:rPr>
        <w:rFonts w:ascii="Arial" w:hAnsi="Arial" w:hint="default"/>
      </w:rPr>
    </w:lvl>
    <w:lvl w:ilvl="5" w:tplc="E8046304" w:tentative="1">
      <w:start w:val="1"/>
      <w:numFmt w:val="bullet"/>
      <w:lvlText w:val="►"/>
      <w:lvlJc w:val="left"/>
      <w:pPr>
        <w:tabs>
          <w:tab w:val="num" w:pos="4320"/>
        </w:tabs>
        <w:ind w:left="4320" w:hanging="360"/>
      </w:pPr>
      <w:rPr>
        <w:rFonts w:ascii="Arial" w:hAnsi="Arial" w:hint="default"/>
      </w:rPr>
    </w:lvl>
    <w:lvl w:ilvl="6" w:tplc="F9060B2E" w:tentative="1">
      <w:start w:val="1"/>
      <w:numFmt w:val="bullet"/>
      <w:lvlText w:val="►"/>
      <w:lvlJc w:val="left"/>
      <w:pPr>
        <w:tabs>
          <w:tab w:val="num" w:pos="5040"/>
        </w:tabs>
        <w:ind w:left="5040" w:hanging="360"/>
      </w:pPr>
      <w:rPr>
        <w:rFonts w:ascii="Arial" w:hAnsi="Arial" w:hint="default"/>
      </w:rPr>
    </w:lvl>
    <w:lvl w:ilvl="7" w:tplc="61FEC92A" w:tentative="1">
      <w:start w:val="1"/>
      <w:numFmt w:val="bullet"/>
      <w:lvlText w:val="►"/>
      <w:lvlJc w:val="left"/>
      <w:pPr>
        <w:tabs>
          <w:tab w:val="num" w:pos="5760"/>
        </w:tabs>
        <w:ind w:left="5760" w:hanging="360"/>
      </w:pPr>
      <w:rPr>
        <w:rFonts w:ascii="Arial" w:hAnsi="Arial" w:hint="default"/>
      </w:rPr>
    </w:lvl>
    <w:lvl w:ilvl="8" w:tplc="D89A3A9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BB1D7F"/>
    <w:multiLevelType w:val="hybridMultilevel"/>
    <w:tmpl w:val="B186D4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2822EC"/>
    <w:multiLevelType w:val="hybridMultilevel"/>
    <w:tmpl w:val="A05205C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C1F7B"/>
    <w:multiLevelType w:val="multilevel"/>
    <w:tmpl w:val="D742BE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925CD0"/>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9400B0"/>
    <w:multiLevelType w:val="hybridMultilevel"/>
    <w:tmpl w:val="9618C0F6"/>
    <w:lvl w:ilvl="0" w:tplc="3D4AB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0B574F"/>
    <w:multiLevelType w:val="hybridMultilevel"/>
    <w:tmpl w:val="7B62E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B21554"/>
    <w:multiLevelType w:val="hybridMultilevel"/>
    <w:tmpl w:val="843EC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D85086"/>
    <w:multiLevelType w:val="hybridMultilevel"/>
    <w:tmpl w:val="6FC09C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54646E2"/>
    <w:multiLevelType w:val="hybridMultilevel"/>
    <w:tmpl w:val="B66256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9FC7EB9"/>
    <w:multiLevelType w:val="hybridMultilevel"/>
    <w:tmpl w:val="B956A590"/>
    <w:lvl w:ilvl="0" w:tplc="087E1C0C">
      <w:start w:val="1"/>
      <w:numFmt w:val="bullet"/>
      <w:lvlText w:val="►"/>
      <w:lvlJc w:val="left"/>
      <w:pPr>
        <w:tabs>
          <w:tab w:val="num" w:pos="720"/>
        </w:tabs>
        <w:ind w:left="720" w:hanging="360"/>
      </w:pPr>
      <w:rPr>
        <w:rFonts w:ascii="Arial" w:hAnsi="Arial" w:hint="default"/>
      </w:rPr>
    </w:lvl>
    <w:lvl w:ilvl="1" w:tplc="4FC6EF1C" w:tentative="1">
      <w:start w:val="1"/>
      <w:numFmt w:val="bullet"/>
      <w:lvlText w:val="►"/>
      <w:lvlJc w:val="left"/>
      <w:pPr>
        <w:tabs>
          <w:tab w:val="num" w:pos="1440"/>
        </w:tabs>
        <w:ind w:left="1440" w:hanging="360"/>
      </w:pPr>
      <w:rPr>
        <w:rFonts w:ascii="Arial" w:hAnsi="Arial" w:hint="default"/>
      </w:rPr>
    </w:lvl>
    <w:lvl w:ilvl="2" w:tplc="C6B00A56" w:tentative="1">
      <w:start w:val="1"/>
      <w:numFmt w:val="bullet"/>
      <w:lvlText w:val="►"/>
      <w:lvlJc w:val="left"/>
      <w:pPr>
        <w:tabs>
          <w:tab w:val="num" w:pos="2160"/>
        </w:tabs>
        <w:ind w:left="2160" w:hanging="360"/>
      </w:pPr>
      <w:rPr>
        <w:rFonts w:ascii="Arial" w:hAnsi="Arial" w:hint="default"/>
      </w:rPr>
    </w:lvl>
    <w:lvl w:ilvl="3" w:tplc="FB14EFF2" w:tentative="1">
      <w:start w:val="1"/>
      <w:numFmt w:val="bullet"/>
      <w:lvlText w:val="►"/>
      <w:lvlJc w:val="left"/>
      <w:pPr>
        <w:tabs>
          <w:tab w:val="num" w:pos="2880"/>
        </w:tabs>
        <w:ind w:left="2880" w:hanging="360"/>
      </w:pPr>
      <w:rPr>
        <w:rFonts w:ascii="Arial" w:hAnsi="Arial" w:hint="default"/>
      </w:rPr>
    </w:lvl>
    <w:lvl w:ilvl="4" w:tplc="E0EE85DE" w:tentative="1">
      <w:start w:val="1"/>
      <w:numFmt w:val="bullet"/>
      <w:lvlText w:val="►"/>
      <w:lvlJc w:val="left"/>
      <w:pPr>
        <w:tabs>
          <w:tab w:val="num" w:pos="3600"/>
        </w:tabs>
        <w:ind w:left="3600" w:hanging="360"/>
      </w:pPr>
      <w:rPr>
        <w:rFonts w:ascii="Arial" w:hAnsi="Arial" w:hint="default"/>
      </w:rPr>
    </w:lvl>
    <w:lvl w:ilvl="5" w:tplc="F4C4B6CE" w:tentative="1">
      <w:start w:val="1"/>
      <w:numFmt w:val="bullet"/>
      <w:lvlText w:val="►"/>
      <w:lvlJc w:val="left"/>
      <w:pPr>
        <w:tabs>
          <w:tab w:val="num" w:pos="4320"/>
        </w:tabs>
        <w:ind w:left="4320" w:hanging="360"/>
      </w:pPr>
      <w:rPr>
        <w:rFonts w:ascii="Arial" w:hAnsi="Arial" w:hint="default"/>
      </w:rPr>
    </w:lvl>
    <w:lvl w:ilvl="6" w:tplc="8494925C" w:tentative="1">
      <w:start w:val="1"/>
      <w:numFmt w:val="bullet"/>
      <w:lvlText w:val="►"/>
      <w:lvlJc w:val="left"/>
      <w:pPr>
        <w:tabs>
          <w:tab w:val="num" w:pos="5040"/>
        </w:tabs>
        <w:ind w:left="5040" w:hanging="360"/>
      </w:pPr>
      <w:rPr>
        <w:rFonts w:ascii="Arial" w:hAnsi="Arial" w:hint="default"/>
      </w:rPr>
    </w:lvl>
    <w:lvl w:ilvl="7" w:tplc="616E4DAE" w:tentative="1">
      <w:start w:val="1"/>
      <w:numFmt w:val="bullet"/>
      <w:lvlText w:val="►"/>
      <w:lvlJc w:val="left"/>
      <w:pPr>
        <w:tabs>
          <w:tab w:val="num" w:pos="5760"/>
        </w:tabs>
        <w:ind w:left="5760" w:hanging="360"/>
      </w:pPr>
      <w:rPr>
        <w:rFonts w:ascii="Arial" w:hAnsi="Arial" w:hint="default"/>
      </w:rPr>
    </w:lvl>
    <w:lvl w:ilvl="8" w:tplc="8260FAA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D823427"/>
    <w:multiLevelType w:val="hybridMultilevel"/>
    <w:tmpl w:val="12384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0"/>
  </w:num>
  <w:num w:numId="4">
    <w:abstractNumId w:val="11"/>
  </w:num>
  <w:num w:numId="5">
    <w:abstractNumId w:val="13"/>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num>
  <w:num w:numId="8">
    <w:abstractNumId w:val="18"/>
  </w:num>
  <w:num w:numId="9">
    <w:abstractNumId w:val="10"/>
  </w:num>
  <w:num w:numId="10">
    <w:abstractNumId w:val="4"/>
  </w:num>
  <w:num w:numId="11">
    <w:abstractNumId w:val="5"/>
  </w:num>
  <w:num w:numId="12">
    <w:abstractNumId w:val="1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2"/>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lvlOverride w:ilvl="2"/>
    <w:lvlOverride w:ilvl="3"/>
    <w:lvlOverride w:ilvl="4"/>
    <w:lvlOverride w:ilvl="5"/>
    <w:lvlOverride w:ilvl="6"/>
    <w:lvlOverride w:ilvl="7"/>
    <w:lvlOverride w:ilvl="8"/>
  </w:num>
  <w:num w:numId="18">
    <w:abstractNumId w:val="17"/>
  </w:num>
  <w:num w:numId="19">
    <w:abstractNumId w:val="2"/>
  </w:num>
  <w:num w:numId="20">
    <w:abstractNumId w:val="19"/>
  </w:num>
  <w:num w:numId="21">
    <w:abstractNumId w:val="8"/>
  </w:num>
  <w:num w:numId="22">
    <w:abstractNumId w:val="1"/>
  </w:num>
  <w:num w:numId="23">
    <w:abstractNumId w:val="21"/>
  </w:num>
  <w:num w:numId="24">
    <w:abstractNumId w:val="7"/>
  </w:num>
  <w:num w:numId="25">
    <w:abstractNumId w:val="0"/>
  </w:num>
  <w:num w:numId="2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FCA"/>
    <w:rsid w:val="00014DA8"/>
    <w:rsid w:val="000158A2"/>
    <w:rsid w:val="00015BB6"/>
    <w:rsid w:val="000250E9"/>
    <w:rsid w:val="000325DD"/>
    <w:rsid w:val="00032C60"/>
    <w:rsid w:val="00066893"/>
    <w:rsid w:val="0008033B"/>
    <w:rsid w:val="00087A91"/>
    <w:rsid w:val="000929BC"/>
    <w:rsid w:val="00093237"/>
    <w:rsid w:val="000A1A76"/>
    <w:rsid w:val="000B4D85"/>
    <w:rsid w:val="000C0338"/>
    <w:rsid w:val="000C515B"/>
    <w:rsid w:val="000F2CD1"/>
    <w:rsid w:val="00103691"/>
    <w:rsid w:val="00146DA6"/>
    <w:rsid w:val="00157680"/>
    <w:rsid w:val="00173D5B"/>
    <w:rsid w:val="001769F7"/>
    <w:rsid w:val="00176C87"/>
    <w:rsid w:val="001850E1"/>
    <w:rsid w:val="001939C6"/>
    <w:rsid w:val="001A1114"/>
    <w:rsid w:val="001B4A1F"/>
    <w:rsid w:val="001B5360"/>
    <w:rsid w:val="001B7E4E"/>
    <w:rsid w:val="001C5329"/>
    <w:rsid w:val="001C5E1B"/>
    <w:rsid w:val="001F29F3"/>
    <w:rsid w:val="00200194"/>
    <w:rsid w:val="00204BEA"/>
    <w:rsid w:val="00207391"/>
    <w:rsid w:val="002347A9"/>
    <w:rsid w:val="00236F7E"/>
    <w:rsid w:val="002478F0"/>
    <w:rsid w:val="00257BA5"/>
    <w:rsid w:val="002632A8"/>
    <w:rsid w:val="002649F5"/>
    <w:rsid w:val="00273600"/>
    <w:rsid w:val="00276D71"/>
    <w:rsid w:val="00281268"/>
    <w:rsid w:val="00284E79"/>
    <w:rsid w:val="002908B8"/>
    <w:rsid w:val="002957E1"/>
    <w:rsid w:val="002E06C8"/>
    <w:rsid w:val="002E1D14"/>
    <w:rsid w:val="002E799F"/>
    <w:rsid w:val="002F4D32"/>
    <w:rsid w:val="003042DF"/>
    <w:rsid w:val="00323FB4"/>
    <w:rsid w:val="0032511A"/>
    <w:rsid w:val="0033204F"/>
    <w:rsid w:val="00333367"/>
    <w:rsid w:val="00346F46"/>
    <w:rsid w:val="00353C80"/>
    <w:rsid w:val="0037244E"/>
    <w:rsid w:val="00392456"/>
    <w:rsid w:val="003B3560"/>
    <w:rsid w:val="003D34C7"/>
    <w:rsid w:val="003E66F3"/>
    <w:rsid w:val="00407291"/>
    <w:rsid w:val="0040780E"/>
    <w:rsid w:val="00407BB4"/>
    <w:rsid w:val="004116E9"/>
    <w:rsid w:val="004130ED"/>
    <w:rsid w:val="004131E4"/>
    <w:rsid w:val="0042298E"/>
    <w:rsid w:val="004365B3"/>
    <w:rsid w:val="004476C2"/>
    <w:rsid w:val="00455616"/>
    <w:rsid w:val="00456663"/>
    <w:rsid w:val="004601CE"/>
    <w:rsid w:val="00492B97"/>
    <w:rsid w:val="004A55EA"/>
    <w:rsid w:val="004B5F18"/>
    <w:rsid w:val="004C3308"/>
    <w:rsid w:val="004C363A"/>
    <w:rsid w:val="004C3F24"/>
    <w:rsid w:val="004C4F67"/>
    <w:rsid w:val="004D3E4B"/>
    <w:rsid w:val="004E7F60"/>
    <w:rsid w:val="004F07C1"/>
    <w:rsid w:val="004F3221"/>
    <w:rsid w:val="004F4BCF"/>
    <w:rsid w:val="00503704"/>
    <w:rsid w:val="00512599"/>
    <w:rsid w:val="00530CD4"/>
    <w:rsid w:val="00530E95"/>
    <w:rsid w:val="00555324"/>
    <w:rsid w:val="00560E02"/>
    <w:rsid w:val="005729AC"/>
    <w:rsid w:val="00573409"/>
    <w:rsid w:val="0057384C"/>
    <w:rsid w:val="00576C6A"/>
    <w:rsid w:val="005817AA"/>
    <w:rsid w:val="00591F75"/>
    <w:rsid w:val="005938FC"/>
    <w:rsid w:val="005A036D"/>
    <w:rsid w:val="005B2DC8"/>
    <w:rsid w:val="005D46E7"/>
    <w:rsid w:val="005E6D20"/>
    <w:rsid w:val="005F5BC3"/>
    <w:rsid w:val="0060705F"/>
    <w:rsid w:val="00626DC2"/>
    <w:rsid w:val="00634AB1"/>
    <w:rsid w:val="00643562"/>
    <w:rsid w:val="00657023"/>
    <w:rsid w:val="006702CA"/>
    <w:rsid w:val="00670CC9"/>
    <w:rsid w:val="0067295F"/>
    <w:rsid w:val="00686564"/>
    <w:rsid w:val="00692DCD"/>
    <w:rsid w:val="00692F2E"/>
    <w:rsid w:val="006B1B71"/>
    <w:rsid w:val="006B6110"/>
    <w:rsid w:val="006C0C0C"/>
    <w:rsid w:val="006D2D41"/>
    <w:rsid w:val="006E4B0F"/>
    <w:rsid w:val="006E6326"/>
    <w:rsid w:val="006F706C"/>
    <w:rsid w:val="007571C7"/>
    <w:rsid w:val="0075744D"/>
    <w:rsid w:val="00761FCA"/>
    <w:rsid w:val="00766C7B"/>
    <w:rsid w:val="00774238"/>
    <w:rsid w:val="00774CD7"/>
    <w:rsid w:val="00775656"/>
    <w:rsid w:val="00787C85"/>
    <w:rsid w:val="007947F2"/>
    <w:rsid w:val="00797FE3"/>
    <w:rsid w:val="007A4907"/>
    <w:rsid w:val="007A5B95"/>
    <w:rsid w:val="007B10B6"/>
    <w:rsid w:val="007C4BD9"/>
    <w:rsid w:val="007C502E"/>
    <w:rsid w:val="007E65A5"/>
    <w:rsid w:val="007E672C"/>
    <w:rsid w:val="007F7644"/>
    <w:rsid w:val="00800787"/>
    <w:rsid w:val="008167AE"/>
    <w:rsid w:val="00827020"/>
    <w:rsid w:val="00842D47"/>
    <w:rsid w:val="008462DC"/>
    <w:rsid w:val="00847F7B"/>
    <w:rsid w:val="00854A2E"/>
    <w:rsid w:val="00863354"/>
    <w:rsid w:val="0087512D"/>
    <w:rsid w:val="008A2B67"/>
    <w:rsid w:val="008A3188"/>
    <w:rsid w:val="008B0975"/>
    <w:rsid w:val="008D74B9"/>
    <w:rsid w:val="008D7AAF"/>
    <w:rsid w:val="008E0319"/>
    <w:rsid w:val="008E1862"/>
    <w:rsid w:val="008E5822"/>
    <w:rsid w:val="008F152B"/>
    <w:rsid w:val="00906E07"/>
    <w:rsid w:val="00910CEE"/>
    <w:rsid w:val="00912797"/>
    <w:rsid w:val="009350F1"/>
    <w:rsid w:val="00944C5C"/>
    <w:rsid w:val="00965DE5"/>
    <w:rsid w:val="009669CE"/>
    <w:rsid w:val="00966A59"/>
    <w:rsid w:val="009672A3"/>
    <w:rsid w:val="00967FC8"/>
    <w:rsid w:val="009765B6"/>
    <w:rsid w:val="00980238"/>
    <w:rsid w:val="009A0235"/>
    <w:rsid w:val="009A2160"/>
    <w:rsid w:val="009A2EB3"/>
    <w:rsid w:val="009B0882"/>
    <w:rsid w:val="009D18C0"/>
    <w:rsid w:val="009E4AAB"/>
    <w:rsid w:val="009F344C"/>
    <w:rsid w:val="009F5EFC"/>
    <w:rsid w:val="00A04DEE"/>
    <w:rsid w:val="00A072FB"/>
    <w:rsid w:val="00A1406F"/>
    <w:rsid w:val="00A14934"/>
    <w:rsid w:val="00A15B91"/>
    <w:rsid w:val="00A22477"/>
    <w:rsid w:val="00A31131"/>
    <w:rsid w:val="00A36580"/>
    <w:rsid w:val="00A40C12"/>
    <w:rsid w:val="00A4279D"/>
    <w:rsid w:val="00A51D7C"/>
    <w:rsid w:val="00A52A79"/>
    <w:rsid w:val="00A6067C"/>
    <w:rsid w:val="00A627B5"/>
    <w:rsid w:val="00A649DE"/>
    <w:rsid w:val="00A66177"/>
    <w:rsid w:val="00A7100B"/>
    <w:rsid w:val="00AA3ECB"/>
    <w:rsid w:val="00AA41FA"/>
    <w:rsid w:val="00AC27EC"/>
    <w:rsid w:val="00AC67F2"/>
    <w:rsid w:val="00AD3001"/>
    <w:rsid w:val="00AE6562"/>
    <w:rsid w:val="00B018D1"/>
    <w:rsid w:val="00B02061"/>
    <w:rsid w:val="00B06673"/>
    <w:rsid w:val="00B11141"/>
    <w:rsid w:val="00B12E3C"/>
    <w:rsid w:val="00B212FA"/>
    <w:rsid w:val="00B5227B"/>
    <w:rsid w:val="00B607FB"/>
    <w:rsid w:val="00B73B0A"/>
    <w:rsid w:val="00B808CB"/>
    <w:rsid w:val="00B860E0"/>
    <w:rsid w:val="00BB162C"/>
    <w:rsid w:val="00BE05F1"/>
    <w:rsid w:val="00BF298B"/>
    <w:rsid w:val="00BF3290"/>
    <w:rsid w:val="00C069C5"/>
    <w:rsid w:val="00C10142"/>
    <w:rsid w:val="00C1108C"/>
    <w:rsid w:val="00C223B3"/>
    <w:rsid w:val="00C25F0C"/>
    <w:rsid w:val="00C474EE"/>
    <w:rsid w:val="00C53000"/>
    <w:rsid w:val="00C66239"/>
    <w:rsid w:val="00C7304B"/>
    <w:rsid w:val="00C84044"/>
    <w:rsid w:val="00C973B4"/>
    <w:rsid w:val="00C97AF2"/>
    <w:rsid w:val="00CA1E52"/>
    <w:rsid w:val="00CA3624"/>
    <w:rsid w:val="00CA69BC"/>
    <w:rsid w:val="00CC7E65"/>
    <w:rsid w:val="00CD4367"/>
    <w:rsid w:val="00CD732C"/>
    <w:rsid w:val="00CE70DC"/>
    <w:rsid w:val="00CF3E17"/>
    <w:rsid w:val="00D107AA"/>
    <w:rsid w:val="00D131B4"/>
    <w:rsid w:val="00D14829"/>
    <w:rsid w:val="00D41702"/>
    <w:rsid w:val="00D4219B"/>
    <w:rsid w:val="00D46F1D"/>
    <w:rsid w:val="00D53DBA"/>
    <w:rsid w:val="00D5790F"/>
    <w:rsid w:val="00D6008A"/>
    <w:rsid w:val="00D63321"/>
    <w:rsid w:val="00D65280"/>
    <w:rsid w:val="00D65675"/>
    <w:rsid w:val="00D67DF7"/>
    <w:rsid w:val="00D71E56"/>
    <w:rsid w:val="00D86A32"/>
    <w:rsid w:val="00D9422A"/>
    <w:rsid w:val="00DB0017"/>
    <w:rsid w:val="00DD4FA7"/>
    <w:rsid w:val="00DD5AA9"/>
    <w:rsid w:val="00DE20A5"/>
    <w:rsid w:val="00DE34BC"/>
    <w:rsid w:val="00DE51F5"/>
    <w:rsid w:val="00DF3044"/>
    <w:rsid w:val="00DF7F05"/>
    <w:rsid w:val="00E027CB"/>
    <w:rsid w:val="00E15D50"/>
    <w:rsid w:val="00E20721"/>
    <w:rsid w:val="00E2303E"/>
    <w:rsid w:val="00E3319F"/>
    <w:rsid w:val="00E35740"/>
    <w:rsid w:val="00E36E03"/>
    <w:rsid w:val="00E44983"/>
    <w:rsid w:val="00E513C9"/>
    <w:rsid w:val="00E612A3"/>
    <w:rsid w:val="00E71BAD"/>
    <w:rsid w:val="00EA4219"/>
    <w:rsid w:val="00EC0892"/>
    <w:rsid w:val="00ED7D5D"/>
    <w:rsid w:val="00EE01D2"/>
    <w:rsid w:val="00F00B8C"/>
    <w:rsid w:val="00F50DD7"/>
    <w:rsid w:val="00F53CFF"/>
    <w:rsid w:val="00F72C94"/>
    <w:rsid w:val="00F835EB"/>
    <w:rsid w:val="00FA04A8"/>
    <w:rsid w:val="00FB443E"/>
    <w:rsid w:val="00FE0409"/>
    <w:rsid w:val="00FE0777"/>
    <w:rsid w:val="00FE0ECC"/>
    <w:rsid w:val="00FE27C2"/>
    <w:rsid w:val="00FE51B3"/>
    <w:rsid w:val="00FE5B9F"/>
    <w:rsid w:val="00FF620B"/>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35740"/>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3"/>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6E4B0F"/>
    <w:rPr>
      <w:b/>
      <w:bCs/>
    </w:rPr>
  </w:style>
  <w:style w:type="character" w:customStyle="1" w:styleId="CommentSubjectChar">
    <w:name w:val="Comment Subject Char"/>
    <w:basedOn w:val="CommentTextChar"/>
    <w:link w:val="CommentSubject"/>
    <w:uiPriority w:val="99"/>
    <w:semiHidden/>
    <w:rsid w:val="006E4B0F"/>
    <w:rPr>
      <w:rFonts w:ascii="Calibri Light" w:eastAsiaTheme="minorEastAsia" w:hAnsi="Calibri Light"/>
      <w:b/>
      <w:bCs/>
      <w:sz w:val="20"/>
      <w:szCs w:val="20"/>
    </w:rPr>
  </w:style>
  <w:style w:type="character" w:customStyle="1" w:styleId="NoSpacingChar">
    <w:name w:val="No Spacing Char"/>
    <w:basedOn w:val="DefaultParagraphFont"/>
    <w:link w:val="NoSpacing"/>
    <w:uiPriority w:val="1"/>
    <w:locked/>
    <w:rsid w:val="00573409"/>
    <w:rPr>
      <w:sz w:val="20"/>
      <w:szCs w:val="20"/>
    </w:rPr>
  </w:style>
  <w:style w:type="paragraph" w:styleId="NoSpacing">
    <w:name w:val="No Spacing"/>
    <w:basedOn w:val="Normal"/>
    <w:link w:val="NoSpacingChar"/>
    <w:uiPriority w:val="1"/>
    <w:qFormat/>
    <w:rsid w:val="00573409"/>
    <w:pPr>
      <w:spacing w:after="0"/>
    </w:pPr>
    <w:rPr>
      <w:rFonts w:asciiTheme="minorHAnsi" w:eastAsiaTheme="minorHAnsi" w:hAnsiTheme="minorHAnsi"/>
      <w:sz w:val="20"/>
      <w:szCs w:val="20"/>
    </w:rPr>
  </w:style>
  <w:style w:type="character" w:styleId="Strong">
    <w:name w:val="Strong"/>
    <w:basedOn w:val="DefaultParagraphFont"/>
    <w:uiPriority w:val="22"/>
    <w:qFormat/>
    <w:rsid w:val="00087A91"/>
    <w:rPr>
      <w:b/>
      <w:bCs/>
    </w:rPr>
  </w:style>
  <w:style w:type="paragraph" w:styleId="NormalWeb">
    <w:name w:val="Normal (Web)"/>
    <w:basedOn w:val="Normal"/>
    <w:uiPriority w:val="99"/>
    <w:semiHidden/>
    <w:unhideWhenUsed/>
    <w:rsid w:val="008D7AAF"/>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99982">
      <w:bodyDiv w:val="1"/>
      <w:marLeft w:val="0"/>
      <w:marRight w:val="0"/>
      <w:marTop w:val="0"/>
      <w:marBottom w:val="0"/>
      <w:divBdr>
        <w:top w:val="none" w:sz="0" w:space="0" w:color="auto"/>
        <w:left w:val="none" w:sz="0" w:space="0" w:color="auto"/>
        <w:bottom w:val="none" w:sz="0" w:space="0" w:color="auto"/>
        <w:right w:val="none" w:sz="0" w:space="0" w:color="auto"/>
      </w:divBdr>
    </w:div>
    <w:div w:id="439380303">
      <w:bodyDiv w:val="1"/>
      <w:marLeft w:val="0"/>
      <w:marRight w:val="0"/>
      <w:marTop w:val="0"/>
      <w:marBottom w:val="0"/>
      <w:divBdr>
        <w:top w:val="none" w:sz="0" w:space="0" w:color="auto"/>
        <w:left w:val="none" w:sz="0" w:space="0" w:color="auto"/>
        <w:bottom w:val="none" w:sz="0" w:space="0" w:color="auto"/>
        <w:right w:val="none" w:sz="0" w:space="0" w:color="auto"/>
      </w:divBdr>
    </w:div>
    <w:div w:id="461576769">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520826632">
      <w:bodyDiv w:val="1"/>
      <w:marLeft w:val="0"/>
      <w:marRight w:val="0"/>
      <w:marTop w:val="0"/>
      <w:marBottom w:val="0"/>
      <w:divBdr>
        <w:top w:val="none" w:sz="0" w:space="0" w:color="auto"/>
        <w:left w:val="none" w:sz="0" w:space="0" w:color="auto"/>
        <w:bottom w:val="none" w:sz="0" w:space="0" w:color="auto"/>
        <w:right w:val="none" w:sz="0" w:space="0" w:color="auto"/>
      </w:divBdr>
    </w:div>
    <w:div w:id="547643638">
      <w:bodyDiv w:val="1"/>
      <w:marLeft w:val="0"/>
      <w:marRight w:val="0"/>
      <w:marTop w:val="0"/>
      <w:marBottom w:val="0"/>
      <w:divBdr>
        <w:top w:val="none" w:sz="0" w:space="0" w:color="auto"/>
        <w:left w:val="none" w:sz="0" w:space="0" w:color="auto"/>
        <w:bottom w:val="none" w:sz="0" w:space="0" w:color="auto"/>
        <w:right w:val="none" w:sz="0" w:space="0" w:color="auto"/>
      </w:divBdr>
    </w:div>
    <w:div w:id="642931330">
      <w:bodyDiv w:val="1"/>
      <w:marLeft w:val="0"/>
      <w:marRight w:val="0"/>
      <w:marTop w:val="0"/>
      <w:marBottom w:val="0"/>
      <w:divBdr>
        <w:top w:val="none" w:sz="0" w:space="0" w:color="auto"/>
        <w:left w:val="none" w:sz="0" w:space="0" w:color="auto"/>
        <w:bottom w:val="none" w:sz="0" w:space="0" w:color="auto"/>
        <w:right w:val="none" w:sz="0" w:space="0" w:color="auto"/>
      </w:divBdr>
    </w:div>
    <w:div w:id="668024469">
      <w:bodyDiv w:val="1"/>
      <w:marLeft w:val="0"/>
      <w:marRight w:val="0"/>
      <w:marTop w:val="0"/>
      <w:marBottom w:val="0"/>
      <w:divBdr>
        <w:top w:val="none" w:sz="0" w:space="0" w:color="auto"/>
        <w:left w:val="none" w:sz="0" w:space="0" w:color="auto"/>
        <w:bottom w:val="none" w:sz="0" w:space="0" w:color="auto"/>
        <w:right w:val="none" w:sz="0" w:space="0" w:color="auto"/>
      </w:divBdr>
    </w:div>
    <w:div w:id="714812483">
      <w:bodyDiv w:val="1"/>
      <w:marLeft w:val="0"/>
      <w:marRight w:val="0"/>
      <w:marTop w:val="0"/>
      <w:marBottom w:val="0"/>
      <w:divBdr>
        <w:top w:val="none" w:sz="0" w:space="0" w:color="auto"/>
        <w:left w:val="none" w:sz="0" w:space="0" w:color="auto"/>
        <w:bottom w:val="none" w:sz="0" w:space="0" w:color="auto"/>
        <w:right w:val="none" w:sz="0" w:space="0" w:color="auto"/>
      </w:divBdr>
    </w:div>
    <w:div w:id="809516212">
      <w:bodyDiv w:val="1"/>
      <w:marLeft w:val="0"/>
      <w:marRight w:val="0"/>
      <w:marTop w:val="0"/>
      <w:marBottom w:val="0"/>
      <w:divBdr>
        <w:top w:val="none" w:sz="0" w:space="0" w:color="auto"/>
        <w:left w:val="none" w:sz="0" w:space="0" w:color="auto"/>
        <w:bottom w:val="none" w:sz="0" w:space="0" w:color="auto"/>
        <w:right w:val="none" w:sz="0" w:space="0" w:color="auto"/>
      </w:divBdr>
    </w:div>
    <w:div w:id="814837271">
      <w:bodyDiv w:val="1"/>
      <w:marLeft w:val="0"/>
      <w:marRight w:val="0"/>
      <w:marTop w:val="0"/>
      <w:marBottom w:val="0"/>
      <w:divBdr>
        <w:top w:val="none" w:sz="0" w:space="0" w:color="auto"/>
        <w:left w:val="none" w:sz="0" w:space="0" w:color="auto"/>
        <w:bottom w:val="none" w:sz="0" w:space="0" w:color="auto"/>
        <w:right w:val="none" w:sz="0" w:space="0" w:color="auto"/>
      </w:divBdr>
    </w:div>
    <w:div w:id="823400800">
      <w:bodyDiv w:val="1"/>
      <w:marLeft w:val="0"/>
      <w:marRight w:val="0"/>
      <w:marTop w:val="0"/>
      <w:marBottom w:val="0"/>
      <w:divBdr>
        <w:top w:val="none" w:sz="0" w:space="0" w:color="auto"/>
        <w:left w:val="none" w:sz="0" w:space="0" w:color="auto"/>
        <w:bottom w:val="none" w:sz="0" w:space="0" w:color="auto"/>
        <w:right w:val="none" w:sz="0" w:space="0" w:color="auto"/>
      </w:divBdr>
    </w:div>
    <w:div w:id="917518677">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990208909">
      <w:bodyDiv w:val="1"/>
      <w:marLeft w:val="0"/>
      <w:marRight w:val="0"/>
      <w:marTop w:val="0"/>
      <w:marBottom w:val="0"/>
      <w:divBdr>
        <w:top w:val="none" w:sz="0" w:space="0" w:color="auto"/>
        <w:left w:val="none" w:sz="0" w:space="0" w:color="auto"/>
        <w:bottom w:val="none" w:sz="0" w:space="0" w:color="auto"/>
        <w:right w:val="none" w:sz="0" w:space="0" w:color="auto"/>
      </w:divBdr>
    </w:div>
    <w:div w:id="1297025173">
      <w:bodyDiv w:val="1"/>
      <w:marLeft w:val="0"/>
      <w:marRight w:val="0"/>
      <w:marTop w:val="0"/>
      <w:marBottom w:val="0"/>
      <w:divBdr>
        <w:top w:val="none" w:sz="0" w:space="0" w:color="auto"/>
        <w:left w:val="none" w:sz="0" w:space="0" w:color="auto"/>
        <w:bottom w:val="none" w:sz="0" w:space="0" w:color="auto"/>
        <w:right w:val="none" w:sz="0" w:space="0" w:color="auto"/>
      </w:divBdr>
    </w:div>
    <w:div w:id="1304650870">
      <w:bodyDiv w:val="1"/>
      <w:marLeft w:val="0"/>
      <w:marRight w:val="0"/>
      <w:marTop w:val="0"/>
      <w:marBottom w:val="0"/>
      <w:divBdr>
        <w:top w:val="none" w:sz="0" w:space="0" w:color="auto"/>
        <w:left w:val="none" w:sz="0" w:space="0" w:color="auto"/>
        <w:bottom w:val="none" w:sz="0" w:space="0" w:color="auto"/>
        <w:right w:val="none" w:sz="0" w:space="0" w:color="auto"/>
      </w:divBdr>
    </w:div>
    <w:div w:id="1315454026">
      <w:bodyDiv w:val="1"/>
      <w:marLeft w:val="0"/>
      <w:marRight w:val="0"/>
      <w:marTop w:val="0"/>
      <w:marBottom w:val="0"/>
      <w:divBdr>
        <w:top w:val="none" w:sz="0" w:space="0" w:color="auto"/>
        <w:left w:val="none" w:sz="0" w:space="0" w:color="auto"/>
        <w:bottom w:val="none" w:sz="0" w:space="0" w:color="auto"/>
        <w:right w:val="none" w:sz="0" w:space="0" w:color="auto"/>
      </w:divBdr>
    </w:div>
    <w:div w:id="1519806330">
      <w:bodyDiv w:val="1"/>
      <w:marLeft w:val="0"/>
      <w:marRight w:val="0"/>
      <w:marTop w:val="0"/>
      <w:marBottom w:val="0"/>
      <w:divBdr>
        <w:top w:val="none" w:sz="0" w:space="0" w:color="auto"/>
        <w:left w:val="none" w:sz="0" w:space="0" w:color="auto"/>
        <w:bottom w:val="none" w:sz="0" w:space="0" w:color="auto"/>
        <w:right w:val="none" w:sz="0" w:space="0" w:color="auto"/>
      </w:divBdr>
    </w:div>
    <w:div w:id="1932666876">
      <w:bodyDiv w:val="1"/>
      <w:marLeft w:val="0"/>
      <w:marRight w:val="0"/>
      <w:marTop w:val="0"/>
      <w:marBottom w:val="0"/>
      <w:divBdr>
        <w:top w:val="none" w:sz="0" w:space="0" w:color="auto"/>
        <w:left w:val="none" w:sz="0" w:space="0" w:color="auto"/>
        <w:bottom w:val="none" w:sz="0" w:space="0" w:color="auto"/>
        <w:right w:val="none" w:sz="0" w:space="0" w:color="auto"/>
      </w:divBdr>
    </w:div>
    <w:div w:id="1952126588">
      <w:bodyDiv w:val="1"/>
      <w:marLeft w:val="0"/>
      <w:marRight w:val="0"/>
      <w:marTop w:val="0"/>
      <w:marBottom w:val="0"/>
      <w:divBdr>
        <w:top w:val="none" w:sz="0" w:space="0" w:color="auto"/>
        <w:left w:val="none" w:sz="0" w:space="0" w:color="auto"/>
        <w:bottom w:val="none" w:sz="0" w:space="0" w:color="auto"/>
        <w:right w:val="none" w:sz="0" w:space="0" w:color="auto"/>
      </w:divBdr>
    </w:div>
    <w:div w:id="1953592275">
      <w:bodyDiv w:val="1"/>
      <w:marLeft w:val="0"/>
      <w:marRight w:val="0"/>
      <w:marTop w:val="0"/>
      <w:marBottom w:val="0"/>
      <w:divBdr>
        <w:top w:val="none" w:sz="0" w:space="0" w:color="auto"/>
        <w:left w:val="none" w:sz="0" w:space="0" w:color="auto"/>
        <w:bottom w:val="none" w:sz="0" w:space="0" w:color="auto"/>
        <w:right w:val="none" w:sz="0" w:space="0" w:color="auto"/>
      </w:divBdr>
    </w:div>
    <w:div w:id="1963532108">
      <w:bodyDiv w:val="1"/>
      <w:marLeft w:val="0"/>
      <w:marRight w:val="0"/>
      <w:marTop w:val="0"/>
      <w:marBottom w:val="0"/>
      <w:divBdr>
        <w:top w:val="none" w:sz="0" w:space="0" w:color="auto"/>
        <w:left w:val="none" w:sz="0" w:space="0" w:color="auto"/>
        <w:bottom w:val="none" w:sz="0" w:space="0" w:color="auto"/>
        <w:right w:val="none" w:sz="0" w:space="0" w:color="auto"/>
      </w:divBdr>
    </w:div>
    <w:div w:id="21332863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ihr/training/laboratory_quality/doc/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hallengetb.org/publications/tools/lab/ISO15189_QMS_Implementation.pdf" TargetMode="External"/><Relationship Id="rId4" Type="http://schemas.openxmlformats.org/officeDocument/2006/relationships/settings" Target="settings.xml"/><Relationship Id="rId9" Type="http://schemas.openxmlformats.org/officeDocument/2006/relationships/hyperlink" Target="http://gliquality.org" TargetMode="External"/><Relationship Id="rId14" Type="http://schemas.openxmlformats.org/officeDocument/2006/relationships/footer" Target="footer1.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1D3805B6-0116-D544-A278-6B357B4DC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1081</Words>
  <Characters>6163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65</cp:revision>
  <cp:lastPrinted>2017-02-13T12:00:00Z</cp:lastPrinted>
  <dcterms:created xsi:type="dcterms:W3CDTF">2017-11-10T08:48:00Z</dcterms:created>
  <dcterms:modified xsi:type="dcterms:W3CDTF">2018-03-06T08:09:00Z</dcterms:modified>
</cp:coreProperties>
</file>