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1B8F" w14:textId="77777777" w:rsidR="00D52582" w:rsidRPr="00471526" w:rsidRDefault="00D52582" w:rsidP="00D52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7152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ACKNOWLEDGMENTS</w:t>
      </w:r>
    </w:p>
    <w:p w14:paraId="3D4F2B2B" w14:textId="77777777" w:rsidR="00D52582" w:rsidRDefault="00D52582" w:rsidP="00D52582">
      <w:pPr>
        <w:spacing w:after="0" w:line="240" w:lineRule="auto"/>
      </w:pPr>
    </w:p>
    <w:p w14:paraId="167F14EC" w14:textId="329F7D8E" w:rsidR="004C4222" w:rsidRDefault="004C4222" w:rsidP="004C4222">
      <w:pPr>
        <w:pStyle w:val="paragraph"/>
        <w:spacing w:before="0" w:beforeAutospacing="0" w:after="0" w:afterAutospacing="0"/>
        <w:jc w:val="both"/>
        <w:textAlignment w:val="baseline"/>
      </w:pPr>
      <w:r w:rsidRPr="00E60BC5">
        <w:t xml:space="preserve">The </w:t>
      </w:r>
      <w:r w:rsidRPr="00E60BC5">
        <w:rPr>
          <w:i/>
          <w:iCs/>
        </w:rPr>
        <w:t>Stop TB Partnership</w:t>
      </w:r>
      <w:r w:rsidRPr="00E60BC5">
        <w:t xml:space="preserve"> and </w:t>
      </w:r>
      <w:r w:rsidRPr="00E60BC5">
        <w:rPr>
          <w:i/>
          <w:iCs/>
        </w:rPr>
        <w:t xml:space="preserve">Médecins Sans </w:t>
      </w:r>
      <w:proofErr w:type="spellStart"/>
      <w:r w:rsidRPr="00E60BC5">
        <w:rPr>
          <w:i/>
          <w:iCs/>
        </w:rPr>
        <w:t>Frontières</w:t>
      </w:r>
      <w:proofErr w:type="spellEnd"/>
      <w:r>
        <w:rPr>
          <w:i/>
          <w:iCs/>
        </w:rPr>
        <w:t xml:space="preserve"> (MSF)</w:t>
      </w:r>
      <w:r w:rsidRPr="00E60BC5">
        <w:t xml:space="preserve"> acknowledge with gratitude everyone’s contribution to the Step up for TB 2020 (SUFT 2020). Dozens of people </w:t>
      </w:r>
      <w:r>
        <w:t xml:space="preserve">with different expertise in </w:t>
      </w:r>
      <w:r w:rsidRPr="00E60BC5">
        <w:t xml:space="preserve">diagnosis, treatment, models of care, prevention and medicines procurement contributed to the formulation of the </w:t>
      </w:r>
      <w:r>
        <w:t xml:space="preserve">SUFT 2020 </w:t>
      </w:r>
      <w:r w:rsidR="00E954B2">
        <w:t xml:space="preserve">report </w:t>
      </w:r>
      <w:r w:rsidRPr="00E60BC5">
        <w:t>fourth edition</w:t>
      </w:r>
      <w:r>
        <w:t>,</w:t>
      </w:r>
      <w:r w:rsidRPr="00E60BC5">
        <w:t xml:space="preserve"> </w:t>
      </w:r>
      <w:r>
        <w:t>p</w:t>
      </w:r>
      <w:r w:rsidRPr="00E60BC5">
        <w:t xml:space="preserve">reviously known as Out of Step. </w:t>
      </w:r>
      <w:r>
        <w:t xml:space="preserve">This includes inputs from </w:t>
      </w:r>
      <w:r w:rsidRPr="00A47706">
        <w:t xml:space="preserve">Stop TB Partnership </w:t>
      </w:r>
      <w:r>
        <w:t>Secretariat and MSF various teams, TB advisers, Field teams, as well as consultants Tiziana Masini, Janika Hauser, Manuela Rehr.</w:t>
      </w:r>
    </w:p>
    <w:p w14:paraId="24525F2D" w14:textId="77777777" w:rsidR="004C4222" w:rsidRPr="00E60BC5" w:rsidRDefault="004C4222" w:rsidP="004C4222">
      <w:pPr>
        <w:pStyle w:val="paragraph"/>
        <w:spacing w:before="0" w:beforeAutospacing="0" w:after="0" w:afterAutospacing="0"/>
        <w:jc w:val="both"/>
        <w:textAlignment w:val="baseline"/>
      </w:pPr>
    </w:p>
    <w:p w14:paraId="071A1918" w14:textId="77777777" w:rsidR="004C4222" w:rsidRPr="00E60BC5" w:rsidRDefault="004C4222" w:rsidP="004C4222">
      <w:pPr>
        <w:pStyle w:val="paragraph"/>
        <w:spacing w:before="0" w:beforeAutospacing="0" w:after="0" w:afterAutospacing="0"/>
        <w:jc w:val="both"/>
        <w:textAlignment w:val="baseline"/>
      </w:pPr>
      <w:r>
        <w:t>There</w:t>
      </w:r>
      <w:r w:rsidRPr="00E60BC5">
        <w:t xml:space="preserve"> was a combination of a considerable number of </w:t>
      </w:r>
      <w:r>
        <w:t xml:space="preserve">desk top reviews, </w:t>
      </w:r>
      <w:r w:rsidRPr="00E60BC5">
        <w:t>in-</w:t>
      </w:r>
      <w:proofErr w:type="gramStart"/>
      <w:r w:rsidRPr="00E60BC5">
        <w:t>person</w:t>
      </w:r>
      <w:proofErr w:type="gramEnd"/>
      <w:r w:rsidRPr="00E60BC5">
        <w:t xml:space="preserve"> and online consultations. We thank each of them for their enthusiastic feedback and support. The global </w:t>
      </w:r>
      <w:r>
        <w:t>TB fight will greatly benefit from the report</w:t>
      </w:r>
      <w:r w:rsidRPr="00E60BC5">
        <w:t>.</w:t>
      </w:r>
    </w:p>
    <w:p w14:paraId="0F4155BC" w14:textId="77777777" w:rsidR="004C4222" w:rsidRPr="00D52582" w:rsidRDefault="004C4222" w:rsidP="004C4222">
      <w:pPr>
        <w:spacing w:after="0" w:line="240" w:lineRule="auto"/>
      </w:pPr>
    </w:p>
    <w:p w14:paraId="5882C09F" w14:textId="77777777" w:rsidR="004C4222" w:rsidRPr="00A47706" w:rsidRDefault="004C4222" w:rsidP="004C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77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Stop TB partnership Secretariat SUFT 2020 Task Force core team: </w:t>
      </w:r>
    </w:p>
    <w:p w14:paraId="0FC14E80" w14:textId="0CF5FF50" w:rsidR="004C4222" w:rsidRDefault="004C4222" w:rsidP="004C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Lucica Ditiu</w:t>
      </w:r>
      <w:r w:rsidR="00E954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Suvanand Sahu</w:t>
      </w:r>
      <w:r w:rsidR="00E954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Greg Paton</w:t>
      </w:r>
      <w:r w:rsidR="00E954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Asker Ismayilov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05ED3B47" w14:textId="77777777" w:rsidR="004C4222" w:rsidRDefault="004C4222" w:rsidP="004C4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907BDCC" w14:textId="77777777" w:rsidR="004C4222" w:rsidRPr="00A47706" w:rsidRDefault="004C4222" w:rsidP="004C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77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Members of various teams in Stop TB Secretariat: </w:t>
      </w:r>
    </w:p>
    <w:p w14:paraId="3909455A" w14:textId="2E1A0FD2" w:rsidR="004C4222" w:rsidRPr="009E724B" w:rsidRDefault="0062367D" w:rsidP="009E724B">
      <w:pPr>
        <w:pStyle w:val="NormalWeb"/>
        <w:rPr>
          <w:lang w:eastAsia="en-US"/>
        </w:rPr>
      </w:pPr>
      <w:r>
        <w:rPr>
          <w:lang w:eastAsia="en-US"/>
        </w:rPr>
        <w:t xml:space="preserve">Brian Kaiser, </w:t>
      </w:r>
      <w:r w:rsidRPr="009E724B">
        <w:rPr>
          <w:lang w:eastAsia="en-US"/>
        </w:rPr>
        <w:t xml:space="preserve">Wayne Van Gemert, </w:t>
      </w:r>
      <w:r w:rsidR="004B211F" w:rsidRPr="009E724B">
        <w:rPr>
          <w:lang w:eastAsia="en-US"/>
        </w:rPr>
        <w:t xml:space="preserve">Enos Okumu Masini, Sreenivas Nair, Andrei Mosneaga, Kadira Malkoc, Gisela Schmidt-Martin, </w:t>
      </w:r>
      <w:r w:rsidR="009E724B" w:rsidRPr="009E724B">
        <w:rPr>
          <w:lang w:eastAsia="en-US"/>
        </w:rPr>
        <w:t xml:space="preserve">Thandi Katlholo, </w:t>
      </w:r>
      <w:r w:rsidR="004B211F" w:rsidRPr="009E724B">
        <w:rPr>
          <w:lang w:eastAsia="en-US"/>
        </w:rPr>
        <w:t xml:space="preserve">Luiz Fernando Avelino Reciolino, </w:t>
      </w:r>
      <w:r w:rsidR="004B211F">
        <w:rPr>
          <w:lang w:eastAsia="en-US"/>
        </w:rPr>
        <w:t>Caoimhe Smyth,</w:t>
      </w:r>
      <w:r w:rsidR="00CA4279">
        <w:rPr>
          <w:lang w:eastAsia="en-US"/>
        </w:rPr>
        <w:t xml:space="preserve"> Catie Rosado,</w:t>
      </w:r>
      <w:r w:rsidR="004B211F">
        <w:rPr>
          <w:lang w:eastAsia="en-US"/>
        </w:rPr>
        <w:t xml:space="preserve"> </w:t>
      </w:r>
      <w:r w:rsidR="009E724B">
        <w:rPr>
          <w:lang w:eastAsia="en-US"/>
        </w:rPr>
        <w:t>Muhammed Anouar, Stefano Certosino</w:t>
      </w:r>
      <w:r w:rsidR="00CA4279">
        <w:rPr>
          <w:lang w:eastAsia="en-US"/>
        </w:rPr>
        <w:t>.</w:t>
      </w:r>
      <w:r w:rsidR="009E724B">
        <w:rPr>
          <w:lang w:eastAsia="en-US"/>
        </w:rPr>
        <w:t xml:space="preserve"> </w:t>
      </w:r>
    </w:p>
    <w:p w14:paraId="4EEF6ACE" w14:textId="08C62A8A" w:rsidR="00D52582" w:rsidRPr="00E60BC5" w:rsidRDefault="00D52582" w:rsidP="00D52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Sincere thanks also go to National TB Programs </w:t>
      </w:r>
      <w:r w:rsidR="003F703A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="008D12AB">
        <w:rPr>
          <w:rFonts w:ascii="Times New Roman" w:eastAsia="Times New Roman" w:hAnsi="Times New Roman" w:cs="Times New Roman"/>
          <w:sz w:val="24"/>
          <w:szCs w:val="24"/>
          <w:lang w:eastAsia="en-US"/>
        </w:rPr>
        <w:t>epresentatives</w:t>
      </w:r>
      <w:r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05FA505A" w14:textId="4C67C3B7" w:rsidR="004C4222" w:rsidRPr="004C4222" w:rsidRDefault="007D517D" w:rsidP="004C4222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Sevinc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Tagizadeh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Nazis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Arefin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 Saki, Fernanda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Dockhorn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 Costa Johansen, Mao Tan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Eang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Choe Kum Song, Taye Letta, Anastasia, Roni,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Triana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Malik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Adenov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Panagul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Jazibekova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Llang Maama, Markonee T. Knightley, Kuzani Mbendera, Sofia Alexandru, Valentina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Vilc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Andrei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Corlateanu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Albertina Thomas, Babawale Victor, Donna Mae Gaviola, Zuweina Kondo,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Phalin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4C4222">
        <w:rPr>
          <w:rFonts w:ascii="Times New Roman" w:eastAsia="Times New Roman" w:hAnsi="Times New Roman" w:cs="Times New Roman"/>
          <w:color w:val="auto"/>
        </w:rPr>
        <w:t>Kamolwat</w:t>
      </w:r>
      <w:proofErr w:type="spellEnd"/>
      <w:r w:rsidRPr="004C4222">
        <w:rPr>
          <w:rFonts w:ascii="Times New Roman" w:eastAsia="Times New Roman" w:hAnsi="Times New Roman" w:cs="Times New Roman"/>
          <w:color w:val="auto"/>
        </w:rPr>
        <w:t xml:space="preserve">, Stavia Turyahabwe, Nguyen Binh Hoa, Patrick Lungu, Charles Sandy,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Zhurkin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D. M., 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Gando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Herve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Gildas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Shoma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Okenge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Fina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Mawete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Ph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Mulimbi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Fazili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Debrah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Vambe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r w:rsidR="004C4222" w:rsidRPr="004C4222">
        <w:rPr>
          <w:rFonts w:ascii="Times New Roman" w:eastAsia="Times New Roman" w:hAnsi="Times New Roman" w:cs="Times New Roman"/>
        </w:rPr>
        <w:t xml:space="preserve">Kuldeep Singh Sachdeva,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Quazi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Toufique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 Ahmed, </w:t>
      </w:r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Jeremiah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Okari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George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Obala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Stephen Macharia,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Kiogora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Gatimbu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Philip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Owiti</w:t>
      </w:r>
      <w:bookmarkStart w:id="0" w:name="x__gjdgxs"/>
      <w:bookmarkEnd w:id="0"/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George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Walukana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>,</w:t>
      </w:r>
      <w:r w:rsidR="004C4222" w:rsidRPr="004C42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Maykonaev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Bolotbek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Abdiev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Marat,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Zhdanova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Elena,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Gubankova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Irina,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Tunkatarova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Jazgul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Adrahmanova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Elmira, </w:t>
      </w:r>
      <w:r w:rsidR="004C4222" w:rsidRPr="004C4222">
        <w:rPr>
          <w:rFonts w:ascii="Times New Roman" w:eastAsia="Times New Roman" w:hAnsi="Times New Roman" w:cs="Times New Roman"/>
        </w:rPr>
        <w:t xml:space="preserve">Ivan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Manhiça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, </w:t>
      </w:r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Yasir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Waheed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Naveed Ahmed Choudhary, Hussain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Hadi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Sabira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 Tahseen, Paul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Aia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Toichkina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 T.V., </w:t>
      </w:r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Josephine Amie Koroma, Norbert </w:t>
      </w:r>
      <w:proofErr w:type="spellStart"/>
      <w:r w:rsidR="004C4222" w:rsidRPr="004C4222">
        <w:rPr>
          <w:rFonts w:ascii="Times New Roman" w:eastAsia="Times New Roman" w:hAnsi="Times New Roman" w:cs="Times New Roman"/>
          <w:color w:val="auto"/>
        </w:rPr>
        <w:t>Ndjeka</w:t>
      </w:r>
      <w:proofErr w:type="spellEnd"/>
      <w:r w:rsidR="004C4222" w:rsidRPr="004C422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Azamova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Shakhnoza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, Yana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Terleeva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Safaev</w:t>
      </w:r>
      <w:proofErr w:type="spellEnd"/>
      <w:r w:rsidR="004C4222" w:rsidRPr="004C42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4222" w:rsidRPr="004C4222">
        <w:rPr>
          <w:rFonts w:ascii="Times New Roman" w:eastAsia="Times New Roman" w:hAnsi="Times New Roman" w:cs="Times New Roman"/>
        </w:rPr>
        <w:t>Khasan</w:t>
      </w:r>
      <w:proofErr w:type="spellEnd"/>
    </w:p>
    <w:p w14:paraId="1C78070D" w14:textId="77777777" w:rsidR="004C4222" w:rsidRPr="004C4222" w:rsidRDefault="004C4222" w:rsidP="004C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881778" w14:textId="77777777" w:rsidR="004C4222" w:rsidRDefault="008D12AB" w:rsidP="00E6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4222">
        <w:rPr>
          <w:rFonts w:ascii="Times New Roman" w:eastAsia="Times New Roman" w:hAnsi="Times New Roman" w:cs="Times New Roman"/>
          <w:sz w:val="24"/>
          <w:szCs w:val="24"/>
          <w:lang w:eastAsia="en-US"/>
        </w:rPr>
        <w:t>Designers teams: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27BA90D" w14:textId="09DB34DF" w:rsidR="008D12AB" w:rsidRDefault="008D12AB" w:rsidP="00E6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FormatoVerde</w:t>
      </w:r>
      <w:proofErr w:type="spellEnd"/>
    </w:p>
    <w:p w14:paraId="29C64E95" w14:textId="77777777" w:rsidR="007D517D" w:rsidRPr="00E60BC5" w:rsidRDefault="007D517D" w:rsidP="00E6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1570A55" w14:textId="51C68CB2" w:rsidR="00923C72" w:rsidRPr="00E60BC5" w:rsidRDefault="00D52582" w:rsidP="00D52582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This document would not have been possible to develop without the </w:t>
      </w:r>
      <w:r w:rsidR="006E14B3"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financial </w:t>
      </w:r>
      <w:r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>support of the</w:t>
      </w:r>
      <w:r w:rsidR="006E14B3"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C12FF">
        <w:rPr>
          <w:rFonts w:ascii="Times New Roman" w:eastAsia="Times New Roman" w:hAnsi="Times New Roman" w:cs="Times New Roman"/>
          <w:sz w:val="24"/>
          <w:szCs w:val="24"/>
          <w:lang w:eastAsia="en-US"/>
        </w:rPr>
        <w:t>USAID</w:t>
      </w:r>
      <w:r w:rsidRPr="00E60BC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sectPr w:rsidR="00923C72" w:rsidRPr="00E60B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4BC"/>
    <w:multiLevelType w:val="hybridMultilevel"/>
    <w:tmpl w:val="1082C9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346"/>
    <w:multiLevelType w:val="hybridMultilevel"/>
    <w:tmpl w:val="36781D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901"/>
    <w:multiLevelType w:val="hybridMultilevel"/>
    <w:tmpl w:val="F22E4E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394F"/>
    <w:multiLevelType w:val="hybridMultilevel"/>
    <w:tmpl w:val="36F4BE32"/>
    <w:lvl w:ilvl="0" w:tplc="E01054D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7DBF"/>
    <w:multiLevelType w:val="hybridMultilevel"/>
    <w:tmpl w:val="CD88586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3DC1"/>
    <w:multiLevelType w:val="hybridMultilevel"/>
    <w:tmpl w:val="B464E7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6D90"/>
    <w:multiLevelType w:val="multilevel"/>
    <w:tmpl w:val="EBB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FC44BC"/>
    <w:multiLevelType w:val="multilevel"/>
    <w:tmpl w:val="3806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8059F"/>
    <w:multiLevelType w:val="hybridMultilevel"/>
    <w:tmpl w:val="CA70A4D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82"/>
    <w:rsid w:val="00216D7E"/>
    <w:rsid w:val="002E5179"/>
    <w:rsid w:val="0035073C"/>
    <w:rsid w:val="003F703A"/>
    <w:rsid w:val="00471526"/>
    <w:rsid w:val="004B211F"/>
    <w:rsid w:val="004C4222"/>
    <w:rsid w:val="0062367D"/>
    <w:rsid w:val="006E14B3"/>
    <w:rsid w:val="007D517D"/>
    <w:rsid w:val="00825296"/>
    <w:rsid w:val="0086468D"/>
    <w:rsid w:val="008D12AB"/>
    <w:rsid w:val="00923C72"/>
    <w:rsid w:val="009E724B"/>
    <w:rsid w:val="00BA48EA"/>
    <w:rsid w:val="00C1174C"/>
    <w:rsid w:val="00CA4279"/>
    <w:rsid w:val="00CF07AC"/>
    <w:rsid w:val="00D52582"/>
    <w:rsid w:val="00E60BC5"/>
    <w:rsid w:val="00E954B2"/>
    <w:rsid w:val="00F4726F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0201"/>
  <w15:chartTrackingRefBased/>
  <w15:docId w15:val="{0C59050B-A77E-4B35-9DBA-23E93332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58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582"/>
    <w:pPr>
      <w:ind w:left="720"/>
      <w:contextualSpacing/>
    </w:pPr>
  </w:style>
  <w:style w:type="character" w:customStyle="1" w:styleId="normaltextrun">
    <w:name w:val="normaltextrun"/>
    <w:basedOn w:val="DefaultParagraphFont"/>
    <w:rsid w:val="00D52582"/>
  </w:style>
  <w:style w:type="paragraph" w:customStyle="1" w:styleId="paragraph">
    <w:name w:val="paragraph"/>
    <w:basedOn w:val="Normal"/>
    <w:rsid w:val="00D5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8D1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AB"/>
    <w:rPr>
      <w:rFonts w:ascii="Segoe UI" w:eastAsiaTheme="minorEastAsia" w:hAnsi="Segoe UI" w:cs="Segoe UI"/>
      <w:sz w:val="18"/>
      <w:szCs w:val="18"/>
      <w:lang w:val="en-US" w:eastAsia="ja-JP"/>
    </w:rPr>
  </w:style>
  <w:style w:type="paragraph" w:customStyle="1" w:styleId="xmsolistparagraph">
    <w:name w:val="x_msolistparagraph"/>
    <w:basedOn w:val="Normal"/>
    <w:rsid w:val="004C422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pf0">
    <w:name w:val="pf0"/>
    <w:basedOn w:val="Normal"/>
    <w:rsid w:val="004B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B211F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NormalWeb">
    <w:name w:val="Normal (Web)"/>
    <w:basedOn w:val="Normal"/>
    <w:uiPriority w:val="99"/>
    <w:unhideWhenUsed/>
    <w:rsid w:val="009E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 Ismayilov</dc:creator>
  <cp:keywords/>
  <dc:description/>
  <cp:lastModifiedBy>Asgar Ismayilov</cp:lastModifiedBy>
  <cp:revision>2</cp:revision>
  <dcterms:created xsi:type="dcterms:W3CDTF">2020-12-14T18:29:00Z</dcterms:created>
  <dcterms:modified xsi:type="dcterms:W3CDTF">2020-12-14T18:29:00Z</dcterms:modified>
</cp:coreProperties>
</file>